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324A38">
        <w:rPr>
          <w:rFonts w:ascii="GHEA Grapalat" w:hAnsi="GHEA Grapalat"/>
          <w:i w:val="0"/>
          <w:sz w:val="24"/>
          <w:szCs w:val="24"/>
          <w:lang w:val="hy-AM"/>
        </w:rPr>
        <w:t>08</w:t>
      </w:r>
      <w:r w:rsidRPr="00F049AD">
        <w:rPr>
          <w:rFonts w:ascii="GHEA Grapalat" w:hAnsi="GHEA Grapalat"/>
          <w:i w:val="0"/>
          <w:sz w:val="24"/>
          <w:szCs w:val="24"/>
        </w:rPr>
        <w:t>" "</w:t>
      </w:r>
      <w:r w:rsidR="00324A38">
        <w:rPr>
          <w:rFonts w:ascii="GHEA Grapalat" w:hAnsi="GHEA Grapalat"/>
          <w:i w:val="0"/>
          <w:sz w:val="24"/>
          <w:szCs w:val="24"/>
        </w:rPr>
        <w:t>07</w:t>
      </w:r>
      <w:r w:rsidR="006F3C92">
        <w:rPr>
          <w:rFonts w:ascii="GHEA Grapalat" w:hAnsi="GHEA Grapalat"/>
          <w:i w:val="0"/>
          <w:sz w:val="24"/>
          <w:szCs w:val="24"/>
        </w:rPr>
        <w:t>" 2024</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15344">
        <w:rPr>
          <w:rFonts w:ascii="GHEA Grapalat" w:hAnsi="GHEA Grapalat"/>
          <w:b/>
          <w:i w:val="0"/>
          <w:sz w:val="24"/>
          <w:szCs w:val="24"/>
        </w:rPr>
        <w:t>EQ-BMKhAshDzB-24/54</w:t>
      </w:r>
    </w:p>
    <w:p w:rsidR="000458BE" w:rsidRPr="005D3E4C" w:rsidRDefault="000458BE" w:rsidP="000458BE">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0458BE">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874B46" w:rsidRDefault="000458BE" w:rsidP="00874B46">
      <w:pPr>
        <w:pStyle w:val="BodyTextIndent"/>
        <w:widowControl w:val="0"/>
        <w:spacing w:line="216" w:lineRule="auto"/>
        <w:ind w:firstLine="708"/>
        <w:jc w:val="left"/>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775714">
        <w:rPr>
          <w:rFonts w:ascii="GHEA Grapalat" w:hAnsi="GHEA Grapalat"/>
          <w:b/>
          <w:i w:val="0"/>
          <w:sz w:val="24"/>
          <w:szCs w:val="24"/>
        </w:rPr>
        <w:t>Консультационные работы по составлению проектно-сметной документации административного района Норк-Мараш города Еревана</w:t>
      </w:r>
      <w:r w:rsidR="000A0371">
        <w:rPr>
          <w:rFonts w:ascii="GHEA Grapalat" w:hAnsi="GHEA Grapalat"/>
          <w:b/>
          <w:i w:val="0"/>
          <w:sz w:val="24"/>
          <w:szCs w:val="24"/>
        </w:rPr>
        <w:t>.</w:t>
      </w:r>
      <w:r w:rsidR="00CE6C34">
        <w:rPr>
          <w:rFonts w:ascii="GHEA Grapalat" w:hAnsi="GHEA Grapalat"/>
          <w:b/>
          <w:i w:val="0"/>
          <w:sz w:val="24"/>
          <w:szCs w:val="24"/>
        </w:rPr>
        <w:t xml:space="preserve"> </w:t>
      </w:r>
      <w:r>
        <w:rPr>
          <w:rFonts w:ascii="GHEA Grapalat" w:hAnsi="GHEA Grapalat"/>
          <w:i w:val="0"/>
          <w:sz w:val="24"/>
          <w:szCs w:val="24"/>
        </w:rPr>
        <w:t>(далее — договор).</w:t>
      </w:r>
    </w:p>
    <w:p w:rsidR="000458BE" w:rsidRPr="009044F1" w:rsidRDefault="000458BE" w:rsidP="000458B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BodyTextIndent"/>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786E3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CA1712">
        <w:rPr>
          <w:rFonts w:ascii="GHEA Grapalat" w:hAnsi="GHEA Grapalat"/>
          <w:b/>
          <w:i w:val="0"/>
          <w:spacing w:val="6"/>
          <w:sz w:val="24"/>
          <w:szCs w:val="24"/>
        </w:rPr>
        <w:t>12.08.2024</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786E37">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CA1712">
        <w:rPr>
          <w:rFonts w:ascii="GHEA Grapalat" w:hAnsi="GHEA Grapalat"/>
          <w:b/>
          <w:i w:val="0"/>
          <w:spacing w:val="6"/>
          <w:sz w:val="24"/>
          <w:szCs w:val="24"/>
        </w:rPr>
        <w:t>12.08.2024</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066C56">
        <w:rPr>
          <w:rFonts w:ascii="GHEA Grapalat" w:hAnsi="GHEA Grapalat"/>
          <w:i w:val="0"/>
          <w:sz w:val="24"/>
          <w:szCs w:val="24"/>
        </w:rPr>
        <w:t>Э. Арояну</w:t>
      </w:r>
      <w:r w:rsidRPr="005D3E4C">
        <w:rPr>
          <w:rFonts w:ascii="GHEA Grapalat" w:hAnsi="GHEA Grapalat"/>
          <w:i w:val="0"/>
          <w:sz w:val="24"/>
          <w:szCs w:val="24"/>
        </w:rPr>
        <w:t>.</w:t>
      </w:r>
    </w:p>
    <w:p w:rsidR="000458BE" w:rsidRPr="005D3E4C"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011514216</w:t>
      </w:r>
    </w:p>
    <w:p w:rsidR="000458BE" w:rsidRPr="005E636B"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066C56" w:rsidRPr="00066C56">
        <w:rPr>
          <w:rFonts w:ascii="GHEA Grapalat" w:hAnsi="GHEA Grapalat"/>
          <w:sz w:val="24"/>
          <w:szCs w:val="24"/>
          <w:lang w:val="en-US"/>
        </w:rPr>
        <w:t>emilia</w:t>
      </w:r>
      <w:r w:rsidR="00066C56" w:rsidRPr="00066C56">
        <w:rPr>
          <w:rFonts w:ascii="GHEA Grapalat" w:hAnsi="GHEA Grapalat"/>
          <w:sz w:val="24"/>
          <w:szCs w:val="24"/>
        </w:rPr>
        <w:t>.</w:t>
      </w:r>
      <w:r w:rsidR="00066C56" w:rsidRPr="00066C56">
        <w:rPr>
          <w:rFonts w:ascii="GHEA Grapalat" w:hAnsi="GHEA Grapalat"/>
          <w:sz w:val="24"/>
          <w:szCs w:val="24"/>
          <w:lang w:val="en-US"/>
        </w:rPr>
        <w:t>haroyan</w:t>
      </w:r>
      <w:r w:rsidR="00066C56" w:rsidRPr="00066C56">
        <w:rPr>
          <w:rFonts w:ascii="GHEA Grapalat" w:hAnsi="GHEA Grapalat"/>
          <w:sz w:val="24"/>
          <w:szCs w:val="24"/>
        </w:rPr>
        <w:t>@</w:t>
      </w:r>
      <w:r w:rsidR="00066C56" w:rsidRPr="00066C56">
        <w:rPr>
          <w:rFonts w:ascii="GHEA Grapalat" w:hAnsi="GHEA Grapalat"/>
          <w:sz w:val="24"/>
          <w:szCs w:val="24"/>
          <w:lang w:val="en-US"/>
        </w:rPr>
        <w:t>yerevan</w:t>
      </w:r>
      <w:r w:rsidR="00066C56" w:rsidRPr="00066C56">
        <w:rPr>
          <w:rFonts w:ascii="GHEA Grapalat" w:hAnsi="GHEA Grapalat"/>
          <w:sz w:val="24"/>
          <w:szCs w:val="24"/>
        </w:rPr>
        <w:t>.</w:t>
      </w:r>
      <w:r w:rsidR="00066C56" w:rsidRPr="00066C56">
        <w:rPr>
          <w:rFonts w:ascii="GHEA Grapalat" w:hAnsi="GHEA Grapalat"/>
          <w:sz w:val="24"/>
          <w:szCs w:val="24"/>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Заказчик`</w:t>
      </w:r>
      <w:r w:rsidRPr="005D3E4C">
        <w:rPr>
          <w:rFonts w:ascii="GHEA Grapalat" w:hAnsi="GHEA Grapalat"/>
          <w:sz w:val="24"/>
          <w:szCs w:val="24"/>
        </w:rPr>
        <w:t xml:space="preserve">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915344">
        <w:rPr>
          <w:rFonts w:ascii="GHEA Grapalat" w:hAnsi="GHEA Grapalat"/>
          <w:i/>
          <w:lang w:val="en-US"/>
        </w:rPr>
        <w:t>EQ</w:t>
      </w:r>
      <w:r w:rsidR="00915344" w:rsidRPr="00915344">
        <w:rPr>
          <w:rFonts w:ascii="GHEA Grapalat" w:hAnsi="GHEA Grapalat"/>
          <w:i/>
        </w:rPr>
        <w:t>-</w:t>
      </w:r>
      <w:r w:rsidR="00915344">
        <w:rPr>
          <w:rFonts w:ascii="GHEA Grapalat" w:hAnsi="GHEA Grapalat"/>
          <w:i/>
          <w:lang w:val="en-US"/>
        </w:rPr>
        <w:t>BMKhAshDzB</w:t>
      </w:r>
      <w:r w:rsidR="00915344" w:rsidRPr="00915344">
        <w:rPr>
          <w:rFonts w:ascii="GHEA Grapalat" w:hAnsi="GHEA Grapalat"/>
          <w:i/>
        </w:rPr>
        <w:t>-24/54</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863518">
        <w:rPr>
          <w:rFonts w:ascii="GHEA Grapalat" w:hAnsi="GHEA Grapalat"/>
          <w:i/>
        </w:rPr>
        <w:t>08</w:t>
      </w:r>
      <w:r w:rsidR="006D1A28">
        <w:rPr>
          <w:rFonts w:ascii="GHEA Grapalat" w:hAnsi="GHEA Grapalat"/>
          <w:i/>
          <w:lang w:val="hy-AM"/>
        </w:rPr>
        <w:t>.</w:t>
      </w:r>
      <w:r w:rsidR="00863518">
        <w:rPr>
          <w:rFonts w:ascii="GHEA Grapalat" w:hAnsi="GHEA Grapalat"/>
          <w:i/>
          <w:lang w:val="hy-AM"/>
        </w:rPr>
        <w:t>07</w:t>
      </w:r>
      <w:r w:rsidR="00A04A19" w:rsidRPr="00F049AD">
        <w:rPr>
          <w:rFonts w:ascii="GHEA Grapalat" w:hAnsi="GHEA Grapalat"/>
          <w:i/>
        </w:rPr>
        <w:t>.</w:t>
      </w:r>
      <w:r w:rsidR="00096865" w:rsidRPr="00F049AD">
        <w:rPr>
          <w:rFonts w:ascii="GHEA Grapalat" w:hAnsi="GHEA Grapalat"/>
          <w:i/>
        </w:rPr>
        <w:t xml:space="preserve"> 20</w:t>
      </w:r>
      <w:r w:rsidR="00B053A3">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ОТКРЫТЫЙ КОНКУРС, ОБЪЯВЛЕННЫЙ С ЦЕЛЬЮ ПРИОБРЕТЕНИЯ ДОГОВОР НА </w:t>
      </w:r>
      <w:r w:rsidR="00775714">
        <w:rPr>
          <w:rFonts w:ascii="GHEA Grapalat" w:hAnsi="GHEA Grapalat"/>
          <w:i w:val="0"/>
          <w:sz w:val="24"/>
          <w:szCs w:val="24"/>
        </w:rPr>
        <w:t>КОНСУЛЬТАЦИОННЫЕ РАБОТЫ ПО СОСТАВЛЕНИЮ ПРОЕКТНО-СМЕТНОЙ ДОКУМЕНТАЦИИ АДМИНИСТРАТИВНОГО РАЙОНА НОРК-МАРАШ ГОРОДА ЕРЕВАНА</w:t>
      </w:r>
      <w:r w:rsidR="000A0371">
        <w:rPr>
          <w:rFonts w:ascii="GHEA Grapalat" w:hAnsi="GHEA Grapalat"/>
          <w:i w:val="0"/>
          <w:sz w:val="24"/>
          <w:szCs w:val="24"/>
        </w:rPr>
        <w:t>.</w:t>
      </w:r>
      <w:r w:rsidR="00945022">
        <w:rPr>
          <w:rFonts w:ascii="GHEA Grapalat" w:hAnsi="GHEA Grapalat"/>
          <w:i w:val="0"/>
          <w:sz w:val="24"/>
          <w:szCs w:val="24"/>
        </w:rPr>
        <w:t xml:space="preserve">  </w:t>
      </w:r>
      <w:r w:rsidR="00E06307">
        <w:rPr>
          <w:rFonts w:ascii="GHEA Grapalat" w:hAnsi="GHEA Grapalat"/>
          <w:i w:val="0"/>
          <w:sz w:val="24"/>
          <w:szCs w:val="24"/>
        </w:rPr>
        <w:t>.</w:t>
      </w:r>
      <w:r w:rsidRPr="00874B46">
        <w:rPr>
          <w:rFonts w:ascii="GHEA Grapalat" w:hAnsi="GHEA Grapalat"/>
          <w:i w:val="0"/>
          <w:sz w:val="24"/>
          <w:szCs w:val="24"/>
        </w:rPr>
        <w:t xml:space="preserve"> </w:t>
      </w:r>
      <w:r w:rsidR="00762CFC" w:rsidRPr="00874B46">
        <w:rPr>
          <w:rFonts w:ascii="GHEA Grapalat" w:hAnsi="GHEA Grapalat"/>
          <w:i w:val="0"/>
          <w:sz w:val="24"/>
          <w:szCs w:val="24"/>
        </w:rPr>
        <w:t xml:space="preserve">Г. </w:t>
      </w:r>
      <w:r w:rsidR="00A04A19" w:rsidRPr="00874B46">
        <w:rPr>
          <w:rFonts w:ascii="GHEA Grapalat" w:hAnsi="GHEA Grapalat"/>
          <w:i w:val="0"/>
          <w:sz w:val="24"/>
          <w:szCs w:val="24"/>
        </w:rPr>
        <w:t>ЕРЕВАНА</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874B46" w:rsidRDefault="00775714" w:rsidP="00FD2E4B">
      <w:pPr>
        <w:widowControl w:val="0"/>
        <w:spacing w:after="160"/>
        <w:ind w:firstLine="567"/>
        <w:jc w:val="center"/>
        <w:rPr>
          <w:rFonts w:ascii="GHEA Grapalat" w:hAnsi="GHEA Grapalat"/>
          <w:b/>
          <w:i/>
          <w:spacing w:val="6"/>
          <w:lang w:val="hy-AM"/>
        </w:rPr>
      </w:pPr>
      <w:r>
        <w:rPr>
          <w:rFonts w:ascii="GHEA Grapalat" w:hAnsi="GHEA Grapalat"/>
          <w:b/>
          <w:i/>
        </w:rPr>
        <w:t>КОНСУЛЬТАЦИОННЫЕ РАБОТЫ ПО СОСТАВЛЕНИЮ ПРОЕКТНО-СМЕТНОЙ ДОКУМЕНТАЦИИ АДМИНИСТРАТИВНОГО РАЙОНА НОРК-МАРАШ ГОРОДА ЕРЕВАНА</w:t>
      </w:r>
      <w:r w:rsidR="000A0371">
        <w:rPr>
          <w:rFonts w:ascii="GHEA Grapalat" w:hAnsi="GHEA Grapalat"/>
          <w:b/>
          <w:i/>
        </w:rPr>
        <w:t>.</w:t>
      </w:r>
      <w:r w:rsidR="00945022">
        <w:rPr>
          <w:rFonts w:ascii="GHEA Grapalat" w:hAnsi="GHEA Grapalat"/>
          <w:b/>
          <w:i/>
        </w:rPr>
        <w:t xml:space="preserve">  </w:t>
      </w:r>
      <w:r w:rsidR="00E06307">
        <w:rPr>
          <w:rFonts w:ascii="GHEA Grapalat" w:hAnsi="GHEA Grapalat"/>
          <w:b/>
          <w:i/>
        </w:rPr>
        <w:t>.</w:t>
      </w:r>
      <w:r w:rsidR="00874B46" w:rsidRPr="00874B46">
        <w:rPr>
          <w:rFonts w:ascii="GHEA Grapalat" w:hAnsi="GHEA Grapalat"/>
          <w:b/>
          <w:i/>
          <w:spacing w:val="6"/>
        </w:rPr>
        <w:t xml:space="preserve"> ЕРЕВАН</w:t>
      </w:r>
      <w:r w:rsidR="00874B46" w:rsidRPr="00874B46">
        <w:rPr>
          <w:rFonts w:ascii="GHEA Grapalat" w:hAnsi="GHEA Grapalat"/>
          <w:b/>
          <w:i/>
          <w:spacing w:val="6"/>
          <w:lang w:val="hy-AM"/>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863518" w:rsidP="00FD2E4B">
      <w:pPr>
        <w:widowControl w:val="0"/>
        <w:spacing w:after="160"/>
        <w:ind w:hanging="567"/>
        <w:jc w:val="both"/>
        <w:rPr>
          <w:rFonts w:ascii="GHEA Grapalat" w:hAnsi="GHEA Grapalat"/>
          <w:spacing w:val="-6"/>
        </w:rPr>
      </w:pPr>
      <w:r>
        <w:rPr>
          <w:rFonts w:ascii="GHEA Grapalat" w:hAnsi="GHEA Grapalat"/>
          <w:spacing w:val="-6"/>
          <w:lang w:val="hy-AM"/>
        </w:rPr>
        <w:lastRenderedPageBreak/>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552926">
        <w:rPr>
          <w:rFonts w:ascii="GHEA Grapalat" w:hAnsi="GHEA Grapalat"/>
          <w:spacing w:val="-6"/>
        </w:rPr>
        <w:t>открытый к</w:t>
      </w:r>
      <w:r w:rsidR="00FD2E4B">
        <w:rPr>
          <w:rFonts w:ascii="GHEA Grapalat" w:hAnsi="GHEA Grapalat"/>
          <w:spacing w:val="-6"/>
        </w:rPr>
        <w:t>онкурс</w:t>
      </w:r>
      <w:r w:rsidR="00FD2E4B" w:rsidRPr="006D2DF7">
        <w:rPr>
          <w:rFonts w:ascii="GHEA Grapalat" w:hAnsi="GHEA Grapalat"/>
          <w:spacing w:val="-6"/>
        </w:rPr>
        <w:t xml:space="preserve">, проводимом под кодом </w:t>
      </w:r>
      <w:r w:rsidR="00915344">
        <w:rPr>
          <w:rFonts w:ascii="GHEA Grapalat" w:hAnsi="GHEA Grapalat"/>
          <w:b/>
          <w:spacing w:val="-6"/>
        </w:rPr>
        <w:t>EQ-BMKhAshDzB-24/54</w:t>
      </w:r>
      <w:r w:rsidR="00FD2E4B">
        <w:rPr>
          <w:rFonts w:ascii="GHEA Grapalat" w:hAnsi="GHEA Grapalat"/>
          <w:b/>
          <w:spacing w:val="-6"/>
        </w:rPr>
        <w:t xml:space="preserve"> </w:t>
      </w:r>
      <w:r w:rsidR="00FD2E4B"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066C56">
        <w:rPr>
          <w:rFonts w:ascii="GHEA Grapalat" w:hAnsi="GHEA Grapalat"/>
          <w:b/>
          <w:sz w:val="24"/>
          <w:szCs w:val="24"/>
          <w:lang w:val="en-US"/>
        </w:rPr>
        <w:t>emilia</w:t>
      </w:r>
      <w:r w:rsidR="00066C56" w:rsidRPr="00066C56">
        <w:rPr>
          <w:rFonts w:ascii="GHEA Grapalat" w:hAnsi="GHEA Grapalat"/>
          <w:b/>
          <w:sz w:val="24"/>
          <w:szCs w:val="24"/>
        </w:rPr>
        <w:t>.</w:t>
      </w:r>
      <w:r w:rsidR="00066C56">
        <w:rPr>
          <w:rFonts w:ascii="GHEA Grapalat" w:hAnsi="GHEA Grapalat"/>
          <w:b/>
          <w:sz w:val="24"/>
          <w:szCs w:val="24"/>
          <w:lang w:val="en-US"/>
        </w:rPr>
        <w:t>haroyan</w:t>
      </w:r>
      <w:r w:rsidR="00066C56" w:rsidRPr="00066C56">
        <w:rPr>
          <w:rFonts w:ascii="GHEA Grapalat" w:hAnsi="GHEA Grapalat"/>
          <w:b/>
          <w:sz w:val="24"/>
          <w:szCs w:val="24"/>
        </w:rPr>
        <w:t>@</w:t>
      </w:r>
      <w:r w:rsidR="00066C56">
        <w:rPr>
          <w:rFonts w:ascii="GHEA Grapalat" w:hAnsi="GHEA Grapalat"/>
          <w:b/>
          <w:sz w:val="24"/>
          <w:szCs w:val="24"/>
          <w:lang w:val="en-US"/>
        </w:rPr>
        <w:t>yerevan</w:t>
      </w:r>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775714">
        <w:rPr>
          <w:rFonts w:ascii="GHEA Grapalat" w:hAnsi="GHEA Grapalat"/>
          <w:i w:val="0"/>
          <w:sz w:val="24"/>
          <w:szCs w:val="24"/>
        </w:rPr>
        <w:t>Консультационные работы по составлению проектно-сметной документации административного района Норк-Мараш города Еревана</w:t>
      </w:r>
      <w:r w:rsidR="000A0371">
        <w:rPr>
          <w:rFonts w:ascii="GHEA Grapalat" w:hAnsi="GHEA Grapalat"/>
          <w:i w:val="0"/>
          <w:sz w:val="24"/>
          <w:szCs w:val="24"/>
        </w:rPr>
        <w:t>.</w:t>
      </w:r>
      <w:r w:rsidR="00945022">
        <w:rPr>
          <w:rFonts w:ascii="GHEA Grapalat" w:hAnsi="GHEA Grapalat"/>
          <w:i w:val="0"/>
          <w:sz w:val="24"/>
          <w:szCs w:val="24"/>
        </w:rPr>
        <w:t xml:space="preserve">  </w:t>
      </w:r>
      <w:r w:rsidR="00E06307">
        <w:rPr>
          <w:rFonts w:ascii="GHEA Grapalat" w:hAnsi="GHEA Grapalat"/>
          <w:i w:val="0"/>
          <w:sz w:val="24"/>
          <w:szCs w:val="24"/>
        </w:rPr>
        <w:t>.</w:t>
      </w:r>
      <w:r w:rsidR="00874B46" w:rsidRPr="009044F1">
        <w:rPr>
          <w:rFonts w:ascii="GHEA Grapalat" w:hAnsi="GHEA Grapalat"/>
          <w:i w:val="0"/>
          <w:sz w:val="24"/>
          <w:szCs w:val="24"/>
        </w:rPr>
        <w:t xml:space="preserve"> </w:t>
      </w:r>
      <w:r w:rsidR="00FD2E4B" w:rsidRPr="009044F1">
        <w:rPr>
          <w:rFonts w:ascii="GHEA Grapalat" w:hAnsi="GHEA Grapalat"/>
          <w:i w:val="0"/>
          <w:sz w:val="24"/>
          <w:szCs w:val="24"/>
        </w:rPr>
        <w:t>"</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863518">
        <w:rPr>
          <w:rFonts w:ascii="GHEA Grapalat" w:hAnsi="GHEA Grapalat"/>
          <w:i w:val="0"/>
          <w:sz w:val="24"/>
          <w:szCs w:val="24"/>
        </w:rPr>
        <w:t>5</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746880">
        <w:trPr>
          <w:jc w:val="center"/>
        </w:trPr>
        <w:tc>
          <w:tcPr>
            <w:tcW w:w="3059" w:type="dxa"/>
            <w:gridSpan w:val="2"/>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746880">
        <w:trPr>
          <w:trHeight w:val="847"/>
          <w:jc w:val="center"/>
        </w:trPr>
        <w:tc>
          <w:tcPr>
            <w:tcW w:w="1331" w:type="dxa"/>
            <w:vAlign w:val="center"/>
          </w:tcPr>
          <w:p w:rsidR="00945022" w:rsidRPr="009044F1" w:rsidRDefault="00945022" w:rsidP="007468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74688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746880">
            <w:pPr>
              <w:pStyle w:val="BodyTextIndent2"/>
              <w:widowControl w:val="0"/>
              <w:spacing w:after="120" w:line="240" w:lineRule="auto"/>
              <w:ind w:firstLine="0"/>
              <w:rPr>
                <w:rFonts w:ascii="GHEA Grapalat" w:hAnsi="GHEA Grapalat"/>
                <w:sz w:val="24"/>
                <w:szCs w:val="24"/>
                <w:u w:val="single"/>
              </w:rPr>
            </w:pPr>
          </w:p>
        </w:tc>
      </w:tr>
      <w:tr w:rsidR="00863518" w:rsidRPr="009044F1" w:rsidTr="00746880">
        <w:trPr>
          <w:trHeight w:val="511"/>
          <w:jc w:val="center"/>
        </w:trPr>
        <w:tc>
          <w:tcPr>
            <w:tcW w:w="1331" w:type="dxa"/>
            <w:vAlign w:val="center"/>
          </w:tcPr>
          <w:p w:rsidR="00863518" w:rsidRPr="00417B96" w:rsidRDefault="00863518" w:rsidP="00863518">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vAlign w:val="center"/>
          </w:tcPr>
          <w:p w:rsidR="00863518" w:rsidRPr="00C81E22" w:rsidRDefault="00863518" w:rsidP="00863518">
            <w:pPr>
              <w:pStyle w:val="BodyTextIndent2"/>
              <w:spacing w:line="240" w:lineRule="auto"/>
              <w:ind w:firstLine="0"/>
              <w:jc w:val="center"/>
              <w:rPr>
                <w:rFonts w:ascii="GHEA Grapalat" w:hAnsi="GHEA Grapalat"/>
                <w:b/>
                <w:i/>
                <w:sz w:val="18"/>
                <w:szCs w:val="16"/>
                <w:lang w:val="hy-AM"/>
              </w:rPr>
            </w:pPr>
            <w:r w:rsidRPr="00732127">
              <w:rPr>
                <w:rFonts w:ascii="GHEA Grapalat" w:hAnsi="GHEA Grapalat"/>
                <w:b/>
                <w:i/>
                <w:sz w:val="18"/>
                <w:szCs w:val="16"/>
                <w:lang w:val="hy-AM"/>
              </w:rPr>
              <w:t>350000</w:t>
            </w:r>
          </w:p>
        </w:tc>
        <w:tc>
          <w:tcPr>
            <w:tcW w:w="6175" w:type="dxa"/>
            <w:vAlign w:val="center"/>
          </w:tcPr>
          <w:p w:rsidR="00863518" w:rsidRPr="009C588C" w:rsidRDefault="00863518" w:rsidP="00863518">
            <w:pPr>
              <w:rPr>
                <w:rFonts w:ascii="GHEA Grapalat" w:hAnsi="GHEA Grapalat"/>
                <w:sz w:val="18"/>
                <w:szCs w:val="16"/>
                <w:lang w:val="hy-AM"/>
              </w:rPr>
            </w:pPr>
            <w:r w:rsidRPr="00863518">
              <w:rPr>
                <w:rFonts w:ascii="GHEA Grapalat" w:hAnsi="GHEA Grapalat"/>
                <w:sz w:val="18"/>
                <w:szCs w:val="16"/>
                <w:lang w:val="hy-AM"/>
              </w:rPr>
              <w:t>Г. От улицы Овсепяна 24/2 до дома Г. Консультационные работы по подготовке проектно-сметной документации на работы по строительству тротуара на участке, ведущем к Н1, ул. Овсепяна, 26.</w:t>
            </w:r>
          </w:p>
        </w:tc>
      </w:tr>
      <w:tr w:rsidR="00863518" w:rsidRPr="009044F1" w:rsidTr="00746880">
        <w:trPr>
          <w:trHeight w:val="511"/>
          <w:jc w:val="center"/>
        </w:trPr>
        <w:tc>
          <w:tcPr>
            <w:tcW w:w="1331" w:type="dxa"/>
            <w:vAlign w:val="center"/>
          </w:tcPr>
          <w:p w:rsidR="00863518" w:rsidRPr="00354369" w:rsidRDefault="00863518" w:rsidP="0086351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28" w:type="dxa"/>
            <w:vAlign w:val="center"/>
          </w:tcPr>
          <w:p w:rsidR="00863518" w:rsidRPr="00732127" w:rsidRDefault="00863518" w:rsidP="00863518">
            <w:pPr>
              <w:pStyle w:val="BodyTextIndent2"/>
              <w:spacing w:line="240" w:lineRule="auto"/>
              <w:ind w:firstLine="0"/>
              <w:jc w:val="center"/>
              <w:rPr>
                <w:rFonts w:ascii="GHEA Grapalat" w:hAnsi="GHEA Grapalat"/>
                <w:b/>
                <w:i/>
                <w:sz w:val="18"/>
                <w:szCs w:val="16"/>
                <w:lang w:val="hy-AM"/>
              </w:rPr>
            </w:pPr>
            <w:r w:rsidRPr="00732127">
              <w:rPr>
                <w:rFonts w:ascii="GHEA Grapalat" w:hAnsi="GHEA Grapalat"/>
                <w:b/>
                <w:i/>
                <w:sz w:val="18"/>
                <w:szCs w:val="16"/>
                <w:lang w:val="hy-AM"/>
              </w:rPr>
              <w:t>300000</w:t>
            </w:r>
          </w:p>
        </w:tc>
        <w:tc>
          <w:tcPr>
            <w:tcW w:w="6175" w:type="dxa"/>
            <w:vAlign w:val="center"/>
          </w:tcPr>
          <w:p w:rsidR="00863518" w:rsidRPr="009C588C" w:rsidRDefault="00863518" w:rsidP="00863518">
            <w:pPr>
              <w:rPr>
                <w:rFonts w:ascii="GHEA Grapalat" w:hAnsi="GHEA Grapalat"/>
                <w:sz w:val="18"/>
                <w:szCs w:val="16"/>
                <w:lang w:val="hy-AM"/>
              </w:rPr>
            </w:pPr>
            <w:r w:rsidRPr="00863518">
              <w:rPr>
                <w:rFonts w:ascii="GHEA Grapalat" w:hAnsi="GHEA Grapalat"/>
                <w:sz w:val="18"/>
                <w:szCs w:val="16"/>
                <w:lang w:val="hy-AM"/>
              </w:rPr>
              <w:t>С. Консультационные работы по составлению проектно-сметной документации на капитальный ремонт лестницы, спускающейся с улицы Багдасаряна 154 на улицу Л. Закаряна 174</w:t>
            </w:r>
          </w:p>
        </w:tc>
      </w:tr>
      <w:tr w:rsidR="00863518" w:rsidRPr="009044F1" w:rsidTr="00746880">
        <w:trPr>
          <w:trHeight w:val="511"/>
          <w:jc w:val="center"/>
        </w:trPr>
        <w:tc>
          <w:tcPr>
            <w:tcW w:w="1331" w:type="dxa"/>
            <w:vAlign w:val="center"/>
          </w:tcPr>
          <w:p w:rsidR="00863518" w:rsidRDefault="00863518" w:rsidP="00863518">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28" w:type="dxa"/>
            <w:vAlign w:val="center"/>
          </w:tcPr>
          <w:p w:rsidR="00863518" w:rsidRPr="00732127" w:rsidRDefault="00863518" w:rsidP="00863518">
            <w:pPr>
              <w:pStyle w:val="BodyTextIndent2"/>
              <w:spacing w:line="240" w:lineRule="auto"/>
              <w:ind w:firstLine="0"/>
              <w:jc w:val="center"/>
              <w:rPr>
                <w:rFonts w:ascii="GHEA Grapalat" w:hAnsi="GHEA Grapalat"/>
                <w:b/>
                <w:i/>
                <w:sz w:val="18"/>
                <w:szCs w:val="16"/>
                <w:lang w:val="hy-AM"/>
              </w:rPr>
            </w:pPr>
            <w:r w:rsidRPr="00732127">
              <w:rPr>
                <w:rFonts w:ascii="GHEA Grapalat" w:hAnsi="GHEA Grapalat"/>
                <w:b/>
                <w:i/>
                <w:sz w:val="18"/>
                <w:szCs w:val="16"/>
                <w:lang w:val="hy-AM"/>
              </w:rPr>
              <w:t>300000</w:t>
            </w:r>
          </w:p>
        </w:tc>
        <w:tc>
          <w:tcPr>
            <w:tcW w:w="6175" w:type="dxa"/>
            <w:vAlign w:val="center"/>
          </w:tcPr>
          <w:p w:rsidR="00863518" w:rsidRPr="009C588C" w:rsidRDefault="00863518" w:rsidP="00863518">
            <w:pPr>
              <w:pStyle w:val="HTMLPreformatted"/>
              <w:shd w:val="clear" w:color="auto" w:fill="F8F9FA"/>
              <w:rPr>
                <w:rFonts w:ascii="GHEA Grapalat" w:hAnsi="GHEA Grapalat" w:cs="Times New Roman"/>
                <w:sz w:val="18"/>
                <w:szCs w:val="16"/>
                <w:lang w:val="hy-AM" w:bidi="ru-RU"/>
              </w:rPr>
            </w:pPr>
            <w:r w:rsidRPr="00863518">
              <w:rPr>
                <w:rFonts w:ascii="GHEA Grapalat" w:hAnsi="GHEA Grapalat" w:cs="Times New Roman"/>
                <w:sz w:val="18"/>
                <w:szCs w:val="16"/>
                <w:lang w:val="hy-AM" w:bidi="ru-RU"/>
              </w:rPr>
              <w:t>С. От улицы Багдасаряна 144 до Л. Консультационные работы по составлению проектно-сметной документации на капитальный ремонт нисходящей лестницы по улице Закаряна 153</w:t>
            </w:r>
          </w:p>
        </w:tc>
      </w:tr>
      <w:tr w:rsidR="00863518" w:rsidRPr="009044F1" w:rsidTr="00746880">
        <w:trPr>
          <w:trHeight w:val="511"/>
          <w:jc w:val="center"/>
        </w:trPr>
        <w:tc>
          <w:tcPr>
            <w:tcW w:w="1331" w:type="dxa"/>
            <w:vAlign w:val="center"/>
          </w:tcPr>
          <w:p w:rsidR="00863518" w:rsidRDefault="00863518" w:rsidP="00863518">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28" w:type="dxa"/>
            <w:vAlign w:val="center"/>
          </w:tcPr>
          <w:p w:rsidR="00863518" w:rsidRPr="00C81E22" w:rsidRDefault="00863518" w:rsidP="00863518">
            <w:pPr>
              <w:pStyle w:val="BodyTextIndent2"/>
              <w:spacing w:line="240" w:lineRule="auto"/>
              <w:ind w:firstLine="0"/>
              <w:jc w:val="center"/>
              <w:rPr>
                <w:rFonts w:ascii="GHEA Grapalat" w:hAnsi="GHEA Grapalat"/>
                <w:b/>
                <w:sz w:val="18"/>
                <w:szCs w:val="16"/>
                <w:lang w:val="hy-AM"/>
              </w:rPr>
            </w:pPr>
            <w:r w:rsidRPr="00C34A7C">
              <w:rPr>
                <w:rFonts w:ascii="GHEA Grapalat" w:hAnsi="GHEA Grapalat"/>
                <w:b/>
                <w:i/>
                <w:sz w:val="18"/>
                <w:szCs w:val="16"/>
                <w:lang w:val="hy-AM"/>
              </w:rPr>
              <w:t>200000</w:t>
            </w:r>
          </w:p>
        </w:tc>
        <w:tc>
          <w:tcPr>
            <w:tcW w:w="6175" w:type="dxa"/>
            <w:vAlign w:val="center"/>
          </w:tcPr>
          <w:p w:rsidR="00863518" w:rsidRPr="009C588C" w:rsidRDefault="00863518" w:rsidP="00863518">
            <w:pPr>
              <w:rPr>
                <w:rFonts w:ascii="GHEA Grapalat" w:hAnsi="GHEA Grapalat"/>
                <w:sz w:val="18"/>
                <w:szCs w:val="16"/>
                <w:lang w:val="hy-AM"/>
              </w:rPr>
            </w:pPr>
            <w:r w:rsidRPr="00863518">
              <w:rPr>
                <w:rFonts w:ascii="GHEA Grapalat" w:hAnsi="GHEA Grapalat"/>
                <w:sz w:val="18"/>
                <w:szCs w:val="16"/>
                <w:lang w:val="hy-AM"/>
              </w:rPr>
              <w:t>Консультационные работы по составлению проектно-сметной документации на капитальный ремонт лестницы, ведущей на улицу О.Дурьяна со стороны фасада образовательного комплекса "Олимпос"</w:t>
            </w:r>
          </w:p>
        </w:tc>
      </w:tr>
      <w:tr w:rsidR="00863518" w:rsidRPr="009044F1" w:rsidTr="00746880">
        <w:trPr>
          <w:trHeight w:val="511"/>
          <w:jc w:val="center"/>
        </w:trPr>
        <w:tc>
          <w:tcPr>
            <w:tcW w:w="1331" w:type="dxa"/>
            <w:vAlign w:val="center"/>
          </w:tcPr>
          <w:p w:rsidR="00863518" w:rsidRDefault="00863518" w:rsidP="00863518">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28" w:type="dxa"/>
            <w:vAlign w:val="center"/>
          </w:tcPr>
          <w:p w:rsidR="00863518" w:rsidRPr="00C81E22" w:rsidRDefault="00863518" w:rsidP="00863518">
            <w:pPr>
              <w:pStyle w:val="BodyTextIndent2"/>
              <w:spacing w:line="240" w:lineRule="auto"/>
              <w:ind w:firstLine="0"/>
              <w:jc w:val="center"/>
              <w:rPr>
                <w:rFonts w:ascii="GHEA Grapalat" w:hAnsi="GHEA Grapalat"/>
                <w:b/>
                <w:sz w:val="18"/>
                <w:szCs w:val="16"/>
                <w:lang w:val="hy-AM"/>
              </w:rPr>
            </w:pPr>
            <w:r w:rsidRPr="00B34E6F">
              <w:rPr>
                <w:rFonts w:ascii="GHEA Grapalat" w:hAnsi="GHEA Grapalat"/>
                <w:b/>
                <w:i/>
                <w:sz w:val="18"/>
                <w:szCs w:val="16"/>
                <w:lang w:val="hy-AM"/>
              </w:rPr>
              <w:t>1200000</w:t>
            </w:r>
          </w:p>
        </w:tc>
        <w:tc>
          <w:tcPr>
            <w:tcW w:w="6175" w:type="dxa"/>
            <w:vAlign w:val="center"/>
          </w:tcPr>
          <w:p w:rsidR="00863518" w:rsidRPr="009C588C" w:rsidRDefault="00C2227F" w:rsidP="00863518">
            <w:pPr>
              <w:rPr>
                <w:rFonts w:ascii="GHEA Grapalat" w:hAnsi="GHEA Grapalat"/>
                <w:sz w:val="18"/>
                <w:szCs w:val="16"/>
                <w:lang w:val="hy-AM"/>
              </w:rPr>
            </w:pPr>
            <w:r w:rsidRPr="00C2227F">
              <w:rPr>
                <w:rFonts w:ascii="GHEA Grapalat" w:hAnsi="GHEA Grapalat"/>
                <w:sz w:val="18"/>
                <w:szCs w:val="16"/>
                <w:lang w:val="hy-AM"/>
              </w:rPr>
              <w:t>Консультационные работы по подготовке проектно-сметной документации на строительство оросительной системы участка от улицы Лусине Закарян до улицы Бужлавревлаёр.</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w:t>
      </w:r>
      <w:r w:rsidRPr="009044F1">
        <w:rPr>
          <w:rFonts w:ascii="GHEA Grapalat" w:hAnsi="GHEA Grapalat"/>
        </w:rPr>
        <w:lastRenderedPageBreak/>
        <w:t>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документации Нубарашенский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lastRenderedPageBreak/>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46880" w:rsidRDefault="008166A3" w:rsidP="00E563B1">
      <w:pPr>
        <w:pStyle w:val="HTMLPreformatted"/>
        <w:shd w:val="clear" w:color="auto" w:fill="F8F9FA"/>
        <w:rPr>
          <w:rFonts w:ascii="GHEA Grapalat" w:hAnsi="GHEA Grapalat"/>
          <w:b/>
          <w:color w:val="000000"/>
          <w:lang w:val="hy-AM"/>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5A66C9" w:rsidRPr="005A66C9">
        <w:rPr>
          <w:rFonts w:ascii="GHEA Grapalat" w:hAnsi="GHEA Grapalat"/>
          <w:b/>
          <w:color w:val="000000"/>
          <w:lang w:val="hy-AM"/>
        </w:rPr>
        <w:t>один инженер-строитель и один инженер-строитель</w:t>
      </w:r>
      <w:r w:rsidR="00746880" w:rsidRPr="00746880">
        <w:rPr>
          <w:rFonts w:ascii="GHEA Grapalat" w:hAnsi="GHEA Grapalat"/>
          <w:b/>
          <w:color w:val="000000"/>
          <w:lang w:val="hy-AM"/>
        </w:rPr>
        <w:t xml:space="preserve"> с опытом работы не менее 3 лет.</w:t>
      </w:r>
    </w:p>
    <w:p w:rsidR="00BC40F6" w:rsidRPr="00E563B1" w:rsidRDefault="00BC40F6" w:rsidP="00E563B1">
      <w:pPr>
        <w:pStyle w:val="HTMLPreformatted"/>
        <w:shd w:val="clear" w:color="auto" w:fill="F8F9FA"/>
        <w:rPr>
          <w:rFonts w:ascii="GHEA Grapalat" w:hAnsi="GHEA Grapalat"/>
          <w:lang w:val="ru-RU"/>
        </w:rPr>
      </w:pPr>
      <w:r w:rsidRPr="00E563B1">
        <w:rPr>
          <w:rFonts w:ascii="GHEA Grapalat" w:hAnsi="GHEA Grapalat"/>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lastRenderedPageBreak/>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786E37">
        <w:rPr>
          <w:rFonts w:ascii="GHEA Grapalat" w:hAnsi="GHEA Grapalat"/>
          <w:b/>
          <w:spacing w:val="6"/>
          <w:sz w:val="24"/>
          <w:szCs w:val="24"/>
        </w:rPr>
        <w:t>09:30</w:t>
      </w:r>
      <w:r w:rsidR="00552926">
        <w:rPr>
          <w:rFonts w:ascii="GHEA Grapalat" w:hAnsi="GHEA Grapalat"/>
          <w:b/>
          <w:spacing w:val="6"/>
          <w:sz w:val="24"/>
          <w:szCs w:val="24"/>
        </w:rPr>
        <w:t xml:space="preserve"> часов </w:t>
      </w:r>
      <w:r w:rsidR="00CA1712">
        <w:rPr>
          <w:rFonts w:ascii="GHEA Grapalat" w:hAnsi="GHEA Grapalat"/>
          <w:b/>
          <w:spacing w:val="6"/>
          <w:sz w:val="24"/>
          <w:szCs w:val="24"/>
        </w:rPr>
        <w:t>12.08.2024</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786E37">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CA1712">
        <w:rPr>
          <w:rFonts w:ascii="GHEA Grapalat" w:hAnsi="GHEA Grapalat"/>
          <w:b/>
          <w:spacing w:val="6"/>
          <w:sz w:val="24"/>
          <w:szCs w:val="24"/>
        </w:rPr>
        <w:t>12.08.2024</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w:t>
      </w:r>
      <w:r w:rsidR="00140841" w:rsidRPr="002C42AD">
        <w:rPr>
          <w:rFonts w:ascii="GHEA Grapalat" w:hAnsi="GHEA Grapalat"/>
        </w:rPr>
        <w:lastRenderedPageBreak/>
        <w:t>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5344">
        <w:rPr>
          <w:rFonts w:ascii="GHEA Grapalat" w:hAnsi="GHEA Grapalat"/>
          <w:b/>
          <w:sz w:val="24"/>
          <w:szCs w:val="24"/>
        </w:rPr>
        <w:t>EQ-BMKhAshDzB-24/54</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Pr="00D81ED7">
        <w:rPr>
          <w:rFonts w:ascii="GHEA Grapalat" w:hAnsi="GHEA Grapalat"/>
          <w:lang w:val="en-US"/>
        </w:rPr>
        <w:t>BMKhAshDzB</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915344">
        <w:rPr>
          <w:rFonts w:ascii="GHEA Grapalat" w:hAnsi="GHEA Grapalat"/>
          <w:b/>
          <w:i w:val="0"/>
          <w:sz w:val="22"/>
          <w:szCs w:val="22"/>
        </w:rPr>
        <w:t>EQ-BMKhAshDzB-24/54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222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222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222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222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2227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222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222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2227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222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2227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222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2227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5344">
        <w:rPr>
          <w:rFonts w:ascii="GHEA Grapalat" w:hAnsi="GHEA Grapalat"/>
          <w:b/>
          <w:sz w:val="24"/>
          <w:szCs w:val="24"/>
        </w:rPr>
        <w:t>EQ-BMKhAshDzB-24/54</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915344">
        <w:rPr>
          <w:rFonts w:ascii="GHEA Grapalat" w:hAnsi="GHEA Grapalat"/>
          <w:b/>
          <w:spacing w:val="-6"/>
        </w:rPr>
        <w:t>EQ-BMKhAshDzB-24/54</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07E5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07E51" w:rsidRPr="005744FC" w:rsidRDefault="00A07E51" w:rsidP="00A07E5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A07E51" w:rsidRPr="00A07E51" w:rsidRDefault="00A07E51"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r>
      <w:tr w:rsidR="00DB18F6"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18F6" w:rsidRPr="00DB18F6" w:rsidRDefault="00DB18F6" w:rsidP="00A07E5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rsidR="00DB18F6" w:rsidRPr="00A07E51" w:rsidRDefault="00DB18F6"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r>
      <w:tr w:rsidR="00DB18F6"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18F6" w:rsidRPr="00DB18F6" w:rsidRDefault="00DB18F6" w:rsidP="00A07E5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rsidR="00DB18F6" w:rsidRPr="00A07E51" w:rsidRDefault="00DB18F6"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r>
      <w:tr w:rsidR="00DB18F6"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18F6" w:rsidRPr="00DB18F6" w:rsidRDefault="00DB18F6" w:rsidP="00A07E51">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230" w:type="dxa"/>
            <w:tcBorders>
              <w:top w:val="single" w:sz="4" w:space="0" w:color="auto"/>
              <w:left w:val="single" w:sz="4" w:space="0" w:color="auto"/>
              <w:bottom w:val="single" w:sz="4" w:space="0" w:color="auto"/>
              <w:right w:val="single" w:sz="4" w:space="0" w:color="auto"/>
            </w:tcBorders>
          </w:tcPr>
          <w:p w:rsidR="00DB18F6" w:rsidRPr="00A07E51" w:rsidRDefault="00DB18F6"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r>
      <w:tr w:rsidR="00DB18F6"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B18F6" w:rsidRPr="00DB18F6" w:rsidRDefault="00DB18F6" w:rsidP="00A07E51">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230" w:type="dxa"/>
            <w:tcBorders>
              <w:top w:val="single" w:sz="4" w:space="0" w:color="auto"/>
              <w:left w:val="single" w:sz="4" w:space="0" w:color="auto"/>
              <w:bottom w:val="single" w:sz="4" w:space="0" w:color="auto"/>
              <w:right w:val="single" w:sz="4" w:space="0" w:color="auto"/>
            </w:tcBorders>
          </w:tcPr>
          <w:p w:rsidR="00DB18F6" w:rsidRPr="00A07E51" w:rsidRDefault="00DB18F6"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DB18F6" w:rsidRPr="005744FC" w:rsidRDefault="00DB18F6" w:rsidP="00A07E5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BodyTextIndent3"/>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915344">
        <w:rPr>
          <w:rFonts w:ascii="GHEA Grapalat" w:hAnsi="GHEA Grapalat"/>
          <w:b/>
          <w:sz w:val="24"/>
          <w:szCs w:val="24"/>
        </w:rPr>
        <w:t>EQ-BMKhAshDzB-24/54</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915344">
        <w:rPr>
          <w:rFonts w:ascii="GHEA Grapalat" w:hAnsi="GHEA Grapalat"/>
          <w:b/>
        </w:rPr>
        <w:t>EQ-BMKhAshDzB-24/54</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r w:rsidRPr="00D81ED7">
        <w:rPr>
          <w:rFonts w:ascii="GHEA Grapalat" w:hAnsi="GHEA Grapalat"/>
          <w:i/>
          <w:sz w:val="18"/>
          <w:lang w:val="es-ES"/>
        </w:rPr>
        <w:t>Письменные согла</w:t>
      </w:r>
      <w:r w:rsidRPr="00D81ED7">
        <w:rPr>
          <w:rFonts w:ascii="GHEA Grapalat" w:hAnsi="GHEA Grapalat"/>
          <w:i/>
          <w:sz w:val="18"/>
        </w:rPr>
        <w:t>с</w:t>
      </w:r>
      <w:r w:rsidRPr="00D81ED7">
        <w:rPr>
          <w:rFonts w:ascii="GHEA Grapalat" w:hAnsi="GHEA Grapalat"/>
          <w:i/>
          <w:sz w:val="18"/>
          <w:lang w:val="es-ES"/>
        </w:rPr>
        <w:t>ия утвержд</w:t>
      </w:r>
      <w:r w:rsidRPr="00D81ED7">
        <w:rPr>
          <w:rFonts w:ascii="GHEA Grapalat" w:hAnsi="GHEA Grapalat"/>
          <w:i/>
          <w:sz w:val="18"/>
        </w:rPr>
        <w:t>енные</w:t>
      </w:r>
      <w:r w:rsidRPr="00D81ED7">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915344">
        <w:rPr>
          <w:rFonts w:ascii="GHEA Grapalat" w:hAnsi="GHEA Grapalat"/>
          <w:b/>
          <w:i/>
          <w:sz w:val="22"/>
          <w:szCs w:val="22"/>
        </w:rPr>
        <w:t>EQ-BMKhAshDzB-24/54</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lastRenderedPageBreak/>
        <w:br w:type="page"/>
      </w:r>
    </w:p>
    <w:p w:rsidR="000C41DC" w:rsidRPr="00503411"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915344">
        <w:rPr>
          <w:rFonts w:ascii="GHEA Grapalat" w:hAnsi="GHEA Grapalat"/>
          <w:b/>
          <w:i/>
          <w:sz w:val="22"/>
          <w:szCs w:val="22"/>
        </w:rPr>
        <w:t>EQ-BMKhAshDzB-24/54</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915344">
              <w:rPr>
                <w:rFonts w:ascii="GHEA Grapalat" w:hAnsi="GHEA Grapalat"/>
                <w:b/>
                <w:i/>
                <w:sz w:val="22"/>
                <w:szCs w:val="22"/>
              </w:rPr>
              <w:t>EQ-BMKhAshDzB-24/54</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915344">
        <w:rPr>
          <w:rFonts w:ascii="GHEA Grapalat" w:hAnsi="GHEA Grapalat"/>
          <w:b/>
          <w:i/>
          <w:sz w:val="22"/>
          <w:szCs w:val="22"/>
        </w:rPr>
        <w:t>EQ-BMKhAshDzB-24/54</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58416C">
        <w:rPr>
          <w:rFonts w:ascii="GHEA Grapalat" w:hAnsi="GHEA Grapalat"/>
          <w:i/>
        </w:rPr>
        <w:br/>
        <w:t>под кодом "</w:t>
      </w:r>
      <w:r w:rsidR="0058416C">
        <w:rPr>
          <w:rFonts w:ascii="GHEA Grapalat" w:hAnsi="GHEA Grapalat"/>
          <w:b/>
          <w:i/>
          <w:sz w:val="22"/>
          <w:szCs w:val="22"/>
        </w:rPr>
        <w:t xml:space="preserve">  </w:t>
      </w:r>
      <w:r w:rsidR="00915344">
        <w:rPr>
          <w:rFonts w:ascii="GHEA Grapalat" w:hAnsi="GHEA Grapalat"/>
          <w:b/>
          <w:i/>
          <w:sz w:val="22"/>
          <w:szCs w:val="22"/>
        </w:rPr>
        <w:t>EQ-BMKhAshDzB-24/54</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915344">
              <w:rPr>
                <w:rFonts w:ascii="GHEA Grapalat" w:hAnsi="GHEA Grapalat"/>
                <w:b/>
                <w:i/>
                <w:sz w:val="22"/>
                <w:szCs w:val="22"/>
              </w:rPr>
              <w:t>EQ-BMKhAshDzB-24/54</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915344">
        <w:rPr>
          <w:rFonts w:ascii="GHEA Grapalat" w:hAnsi="GHEA Grapalat"/>
          <w:b/>
          <w:i/>
          <w:sz w:val="24"/>
          <w:szCs w:val="24"/>
        </w:rPr>
        <w:t>EQ-BMKhAshDzB-24/54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w:t>
      </w:r>
      <w:r w:rsidRPr="009F3DC7">
        <w:rPr>
          <w:rFonts w:ascii="GHEA Grapalat" w:hAnsi="GHEA Grapalat"/>
        </w:rPr>
        <w:lastRenderedPageBreak/>
        <w:t xml:space="preserve">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27107" w:rsidRPr="00D27107">
        <w:rPr>
          <w:rFonts w:ascii="GHEA Grapalat" w:hAnsi="GHEA Grapalat"/>
          <w:u w:val="single"/>
          <w:lang w:val="hy-AM"/>
        </w:rPr>
        <w:t>15</w:t>
      </w:r>
      <w:r w:rsidRPr="00D27107">
        <w:rPr>
          <w:rFonts w:ascii="GHEA Grapalat" w:hAnsi="GHEA Grapalat"/>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w:t>
      </w:r>
      <w:r w:rsidRPr="009F3DC7">
        <w:rPr>
          <w:rFonts w:ascii="GHEA Grapalat" w:hAnsi="GHEA Grapalat"/>
        </w:rPr>
        <w:lastRenderedPageBreak/>
        <w:t>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264DA6">
        <w:rPr>
          <w:rFonts w:ascii="GHEA Grapalat" w:hAnsi="GHEA Grapalat"/>
          <w:b/>
        </w:rPr>
        <w:t>5</w:t>
      </w:r>
      <w:r w:rsidR="00AD29EC" w:rsidRPr="0058416C">
        <w:rPr>
          <w:rFonts w:ascii="GHEA Grapalat" w:hAnsi="GHEA Grapalat"/>
          <w:b/>
        </w:rPr>
        <w:t xml:space="preserve"> (</w:t>
      </w:r>
      <w:r w:rsidR="00264DA6" w:rsidRPr="00264DA6">
        <w:rPr>
          <w:rFonts w:ascii="GHEA Grapalat" w:hAnsi="GHEA Grapalat"/>
          <w:b/>
        </w:rPr>
        <w:t>пять</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0,1</w:t>
      </w:r>
      <w:r w:rsidR="00A364ED">
        <w:rPr>
          <w:rFonts w:ascii="GHEA Grapalat" w:hAnsi="GHEA Grapalat"/>
          <w:b/>
          <w:lang w:val="hy-AM"/>
        </w:rPr>
        <w:t>8</w:t>
      </w:r>
      <w:r w:rsidR="00AD29EC" w:rsidRPr="0058416C">
        <w:rPr>
          <w:rFonts w:ascii="GHEA Grapalat" w:hAnsi="GHEA Grapalat"/>
          <w:b/>
        </w:rPr>
        <w:t xml:space="preserve"> (</w:t>
      </w:r>
      <w:r w:rsidR="00264DA6" w:rsidRPr="00264DA6">
        <w:rPr>
          <w:rFonts w:ascii="GHEA Grapalat" w:hAnsi="GHEA Grapalat"/>
          <w:b/>
        </w:rPr>
        <w:t>ноль целых восемнадцати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7C264B" w:rsidRDefault="007C264B" w:rsidP="00BB28C8">
      <w:pPr>
        <w:widowControl w:val="0"/>
        <w:spacing w:after="160" w:line="360" w:lineRule="auto"/>
        <w:jc w:val="center"/>
        <w:rPr>
          <w:rFonts w:ascii="GHEA Grapalat" w:hAnsi="GHEA Grapalat"/>
          <w:b/>
        </w:rPr>
      </w:pPr>
    </w:p>
    <w:p w:rsidR="007C264B" w:rsidRDefault="007C264B"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w:t>
      </w:r>
      <w:r w:rsidRPr="009F3DC7">
        <w:rPr>
          <w:rFonts w:ascii="GHEA Grapalat" w:hAnsi="GHEA Grapalat"/>
        </w:rPr>
        <w:lastRenderedPageBreak/>
        <w:t>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b/>
        </w:rPr>
      </w:pPr>
      <w:r w:rsidRPr="0058416C">
        <w:rPr>
          <w:rFonts w:ascii="GHEA Grapalat" w:hAnsi="GHEA Grapalat"/>
          <w:b/>
        </w:rPr>
        <w:t>7.15.</w:t>
      </w:r>
      <w:r w:rsidRPr="0058416C">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Заказчиком будет заключенo соглашение в случае, если 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8416C">
        <w:rPr>
          <w:rFonts w:ascii="GHEA Grapalat" w:hAnsi="GHEA Grapalat"/>
          <w:b/>
        </w:rPr>
        <w:t>й квалификации и</w:t>
      </w:r>
      <w:r w:rsidRPr="0058416C">
        <w:rPr>
          <w:rFonts w:ascii="GHEA Grapalat" w:hAnsi="GHEA Grapalat"/>
          <w:b/>
        </w:rPr>
        <w:t xml:space="preserve"> договора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FootnoteReference"/>
          <w:rFonts w:ascii="GHEA Grapalat" w:hAnsi="GHEA Grapalat"/>
          <w:b/>
        </w:rPr>
        <w:footnoteReference w:customMarkFollows="1" w:id="22"/>
        <w:t>25</w:t>
      </w:r>
    </w:p>
    <w:p w:rsidR="006B54BF" w:rsidRPr="008166A3" w:rsidRDefault="006B54BF" w:rsidP="008166A3">
      <w:pPr>
        <w:pStyle w:val="HTMLPreformatted"/>
        <w:shd w:val="clear" w:color="auto" w:fill="F8F9FA"/>
        <w:spacing w:line="540" w:lineRule="atLeast"/>
        <w:rPr>
          <w:rFonts w:ascii="GHEA Grapalat" w:hAnsi="GHEA Grapalat" w:cs="Times New Roman"/>
          <w:b/>
          <w:sz w:val="24"/>
          <w:szCs w:val="24"/>
          <w:lang w:val="ru-RU"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945022" w:rsidRPr="00945022">
        <w:rPr>
          <w:rFonts w:ascii="GHEA Grapalat" w:hAnsi="GHEA Grapalat" w:cs="Times New Roman"/>
          <w:sz w:val="24"/>
          <w:szCs w:val="24"/>
          <w:lang w:val="ru-RU" w:eastAsia="ru-RU" w:bidi="ru-RU"/>
        </w:rPr>
        <w:t>Ачапняк</w:t>
      </w:r>
      <w:r w:rsidR="008166A3" w:rsidRPr="008166A3">
        <w:rPr>
          <w:rFonts w:ascii="GHEA Grapalat" w:hAnsi="GHEA Grapalat" w:cs="Times New Roman"/>
          <w:b/>
          <w:sz w:val="24"/>
          <w:szCs w:val="24"/>
          <w:lang w:val="ru-RU" w:eastAsia="ru-RU" w:bidi="ru-RU"/>
        </w:rPr>
        <w:t xml:space="preserve"> города Еревана </w:t>
      </w:r>
      <w:r w:rsidR="00F7456F" w:rsidRPr="008166A3">
        <w:rPr>
          <w:rFonts w:ascii="GHEA Grapalat" w:hAnsi="GHEA Grapalat" w:cs="Times New Roman"/>
          <w:b/>
          <w:sz w:val="24"/>
          <w:szCs w:val="24"/>
          <w:lang w:val="ru-RU" w:eastAsia="ru-RU" w:bidi="ru-RU"/>
        </w:rPr>
        <w:t xml:space="preserve"> мэрии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D70B3A">
          <w:footerReference w:type="default" r:id="rId14"/>
          <w:footnotePr>
            <w:pos w:val="beneathText"/>
          </w:footnotePr>
          <w:pgSz w:w="11907" w:h="16840" w:code="9"/>
          <w:pgMar w:top="426"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879" w:type="dxa"/>
        <w:tblInd w:w="113" w:type="dxa"/>
        <w:tblLayout w:type="fixed"/>
        <w:tblLook w:val="04A0" w:firstRow="1" w:lastRow="0" w:firstColumn="1" w:lastColumn="0" w:noHBand="0" w:noVBand="1"/>
      </w:tblPr>
      <w:tblGrid>
        <w:gridCol w:w="588"/>
        <w:gridCol w:w="1675"/>
        <w:gridCol w:w="2470"/>
        <w:gridCol w:w="4618"/>
        <w:gridCol w:w="1245"/>
        <w:gridCol w:w="1023"/>
        <w:gridCol w:w="567"/>
        <w:gridCol w:w="1276"/>
        <w:gridCol w:w="1417"/>
      </w:tblGrid>
      <w:tr w:rsidR="003446FE" w:rsidTr="003446FE">
        <w:trPr>
          <w:trHeight w:val="330"/>
        </w:trPr>
        <w:tc>
          <w:tcPr>
            <w:tcW w:w="5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Н/Л</w:t>
            </w:r>
          </w:p>
        </w:tc>
        <w:tc>
          <w:tcPr>
            <w:tcW w:w="1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sz w:val="20"/>
                <w:szCs w:val="20"/>
              </w:rPr>
            </w:pPr>
            <w:r>
              <w:rPr>
                <w:rFonts w:ascii="GHEA Grapalat" w:hAnsi="GHEA Grapalat" w:cs="Arial"/>
                <w:b/>
                <w:bCs/>
                <w:i/>
                <w:iCs/>
                <w:sz w:val="20"/>
                <w:szCs w:val="20"/>
              </w:rPr>
              <w:t>Промежуточный код, предусмотренный планом закупок по классификации ЕЗК (CPV)</w:t>
            </w:r>
          </w:p>
        </w:tc>
        <w:tc>
          <w:tcPr>
            <w:tcW w:w="70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 xml:space="preserve">Техническая характеристика </w:t>
            </w:r>
          </w:p>
        </w:tc>
        <w:tc>
          <w:tcPr>
            <w:tcW w:w="12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единица измерения</w:t>
            </w:r>
          </w:p>
        </w:tc>
        <w:tc>
          <w:tcPr>
            <w:tcW w:w="10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общая стоимость</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общее количество</w:t>
            </w:r>
          </w:p>
        </w:tc>
        <w:tc>
          <w:tcPr>
            <w:tcW w:w="2693" w:type="dxa"/>
            <w:gridSpan w:val="2"/>
            <w:tcBorders>
              <w:top w:val="single" w:sz="4" w:space="0" w:color="auto"/>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выполнение</w:t>
            </w:r>
          </w:p>
        </w:tc>
      </w:tr>
      <w:tr w:rsidR="003446FE" w:rsidTr="003446FE">
        <w:trPr>
          <w:trHeight w:val="870"/>
        </w:trPr>
        <w:tc>
          <w:tcPr>
            <w:tcW w:w="588" w:type="dxa"/>
            <w:vMerge/>
            <w:tcBorders>
              <w:top w:val="single" w:sz="4" w:space="0" w:color="auto"/>
              <w:left w:val="single" w:sz="4" w:space="0" w:color="auto"/>
              <w:bottom w:val="single" w:sz="4" w:space="0" w:color="auto"/>
              <w:right w:val="single" w:sz="4" w:space="0" w:color="auto"/>
            </w:tcBorders>
            <w:vAlign w:val="center"/>
            <w:hideMark/>
          </w:tcPr>
          <w:p w:rsidR="003446FE" w:rsidRDefault="003446FE">
            <w:pPr>
              <w:rPr>
                <w:rFonts w:ascii="GHEA Grapalat" w:hAnsi="GHEA Grapalat" w:cs="Arial"/>
                <w:b/>
                <w:bCs/>
                <w:i/>
                <w:iCs/>
                <w:color w:val="000000"/>
                <w:sz w:val="20"/>
                <w:szCs w:val="20"/>
              </w:rPr>
            </w:pPr>
          </w:p>
        </w:tc>
        <w:tc>
          <w:tcPr>
            <w:tcW w:w="1675" w:type="dxa"/>
            <w:vMerge/>
            <w:tcBorders>
              <w:top w:val="single" w:sz="4" w:space="0" w:color="auto"/>
              <w:left w:val="single" w:sz="4" w:space="0" w:color="auto"/>
              <w:bottom w:val="single" w:sz="4" w:space="0" w:color="auto"/>
              <w:right w:val="single" w:sz="4" w:space="0" w:color="auto"/>
            </w:tcBorders>
            <w:vAlign w:val="center"/>
            <w:hideMark/>
          </w:tcPr>
          <w:p w:rsidR="003446FE" w:rsidRDefault="003446FE">
            <w:pPr>
              <w:rPr>
                <w:rFonts w:ascii="GHEA Grapalat" w:hAnsi="GHEA Grapalat" w:cs="Arial"/>
                <w:b/>
                <w:bCs/>
                <w:i/>
                <w:iCs/>
                <w:sz w:val="20"/>
                <w:szCs w:val="20"/>
              </w:rPr>
            </w:pPr>
          </w:p>
        </w:tc>
        <w:tc>
          <w:tcPr>
            <w:tcW w:w="7088" w:type="dxa"/>
            <w:gridSpan w:val="2"/>
            <w:vMerge/>
            <w:tcBorders>
              <w:top w:val="single" w:sz="4" w:space="0" w:color="auto"/>
              <w:left w:val="single" w:sz="4" w:space="0" w:color="auto"/>
              <w:bottom w:val="single" w:sz="4" w:space="0" w:color="auto"/>
              <w:right w:val="single" w:sz="4" w:space="0" w:color="auto"/>
            </w:tcBorders>
            <w:vAlign w:val="center"/>
            <w:hideMark/>
          </w:tcPr>
          <w:p w:rsidR="003446FE" w:rsidRDefault="003446FE">
            <w:pPr>
              <w:rPr>
                <w:rFonts w:ascii="GHEA Grapalat" w:hAnsi="GHEA Grapalat" w:cs="Arial"/>
                <w:b/>
                <w:bCs/>
                <w:i/>
                <w:iCs/>
                <w:color w:val="000000"/>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rsidR="003446FE" w:rsidRDefault="003446FE">
            <w:pPr>
              <w:rPr>
                <w:rFonts w:ascii="GHEA Grapalat" w:hAnsi="GHEA Grapalat" w:cs="Arial"/>
                <w:b/>
                <w:bCs/>
                <w:i/>
                <w:iCs/>
                <w:color w:val="000000"/>
                <w:sz w:val="20"/>
                <w:szCs w:val="20"/>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3446FE" w:rsidRDefault="003446FE">
            <w:pPr>
              <w:rPr>
                <w:rFonts w:ascii="GHEA Grapalat" w:hAnsi="GHEA Grapalat" w:cs="Arial"/>
                <w:b/>
                <w:bCs/>
                <w:i/>
                <w:iCs/>
                <w:color w:val="000000"/>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3446FE" w:rsidRDefault="003446FE">
            <w:pPr>
              <w:rPr>
                <w:rFonts w:ascii="GHEA Grapalat" w:hAnsi="GHEA Grapalat" w:cs="Arial"/>
                <w:b/>
                <w:bCs/>
                <w:i/>
                <w:iCs/>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адрес</w:t>
            </w:r>
          </w:p>
        </w:tc>
        <w:tc>
          <w:tcPr>
            <w:tcW w:w="141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b/>
                <w:bCs/>
                <w:i/>
                <w:iCs/>
                <w:color w:val="000000"/>
                <w:sz w:val="20"/>
                <w:szCs w:val="20"/>
              </w:rPr>
            </w:pPr>
            <w:r>
              <w:rPr>
                <w:rFonts w:ascii="GHEA Grapalat" w:hAnsi="GHEA Grapalat" w:cs="Arial"/>
                <w:b/>
                <w:bCs/>
                <w:i/>
                <w:iCs/>
                <w:color w:val="000000"/>
                <w:sz w:val="20"/>
                <w:szCs w:val="20"/>
              </w:rPr>
              <w:t>срок</w:t>
            </w:r>
          </w:p>
        </w:tc>
      </w:tr>
      <w:tr w:rsidR="003446FE" w:rsidTr="003446FE">
        <w:trPr>
          <w:trHeight w:val="4770"/>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18"/>
                <w:szCs w:val="18"/>
              </w:rPr>
            </w:pPr>
            <w:r>
              <w:rPr>
                <w:rFonts w:ascii="GHEA Grapalat" w:hAnsi="GHEA Grapalat" w:cs="Arial"/>
                <w:color w:val="000000"/>
                <w:sz w:val="18"/>
                <w:szCs w:val="18"/>
              </w:rPr>
              <w:t>1</w:t>
            </w:r>
          </w:p>
        </w:tc>
        <w:tc>
          <w:tcPr>
            <w:tcW w:w="167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sz w:val="18"/>
                <w:szCs w:val="18"/>
              </w:rPr>
            </w:pPr>
            <w:r>
              <w:rPr>
                <w:rFonts w:ascii="GHEA Grapalat" w:hAnsi="GHEA Grapalat" w:cs="Arial"/>
                <w:sz w:val="18"/>
                <w:szCs w:val="18"/>
              </w:rPr>
              <w:t>71241200/799</w:t>
            </w:r>
          </w:p>
        </w:tc>
        <w:tc>
          <w:tcPr>
            <w:tcW w:w="2470" w:type="dxa"/>
            <w:tcBorders>
              <w:top w:val="nil"/>
              <w:left w:val="nil"/>
              <w:bottom w:val="single" w:sz="4" w:space="0" w:color="auto"/>
              <w:right w:val="single" w:sz="4" w:space="0" w:color="auto"/>
            </w:tcBorders>
            <w:shd w:val="clear" w:color="auto" w:fill="auto"/>
            <w:vAlign w:val="center"/>
            <w:hideMark/>
          </w:tcPr>
          <w:p w:rsidR="003446FE" w:rsidRPr="003446FE" w:rsidRDefault="003446FE">
            <w:pPr>
              <w:jc w:val="center"/>
              <w:rPr>
                <w:rFonts w:ascii="GHEA Grapalat" w:hAnsi="GHEA Grapalat" w:cs="Arial"/>
                <w:b/>
                <w:bCs/>
                <w:i/>
                <w:iCs/>
                <w:color w:val="000000"/>
                <w:sz w:val="18"/>
                <w:szCs w:val="22"/>
              </w:rPr>
            </w:pPr>
            <w:r w:rsidRPr="003446FE">
              <w:rPr>
                <w:rFonts w:ascii="GHEA Grapalat" w:hAnsi="GHEA Grapalat" w:cs="Arial"/>
                <w:b/>
                <w:bCs/>
                <w:i/>
                <w:iCs/>
                <w:color w:val="000000"/>
                <w:sz w:val="18"/>
                <w:szCs w:val="22"/>
              </w:rPr>
              <w:t>Разработка проектно-сметной документации на строительство тротуаров на участке, ведущем к Н1 от улицы Г. Овсепяна, 24/2 до улицы Г. Овсепяна, 26 в административном районе Норк-Мараш</w:t>
            </w:r>
          </w:p>
        </w:tc>
        <w:tc>
          <w:tcPr>
            <w:tcW w:w="4618" w:type="dxa"/>
            <w:tcBorders>
              <w:top w:val="nil"/>
              <w:left w:val="nil"/>
              <w:bottom w:val="single" w:sz="4" w:space="0" w:color="auto"/>
              <w:right w:val="single" w:sz="4" w:space="0" w:color="auto"/>
            </w:tcBorders>
            <w:shd w:val="clear" w:color="auto" w:fill="auto"/>
            <w:hideMark/>
          </w:tcPr>
          <w:p w:rsidR="003446FE" w:rsidRPr="003446FE" w:rsidRDefault="003446FE">
            <w:pPr>
              <w:rPr>
                <w:rFonts w:ascii="GHEA Grapalat" w:hAnsi="GHEA Grapalat" w:cs="Arial"/>
                <w:i/>
                <w:iCs/>
                <w:sz w:val="18"/>
                <w:szCs w:val="22"/>
              </w:rPr>
            </w:pPr>
            <w:r w:rsidRPr="003446FE">
              <w:rPr>
                <w:rFonts w:ascii="GHEA Grapalat" w:hAnsi="GHEA Grapalat" w:cs="Arial"/>
                <w:i/>
                <w:iCs/>
                <w:sz w:val="18"/>
                <w:szCs w:val="22"/>
              </w:rPr>
              <w:t>1 - Настоящие объемы работ обоснованы в результате детальных исследований.</w:t>
            </w:r>
            <w:r w:rsidRPr="003446FE">
              <w:rPr>
                <w:rFonts w:ascii="GHEA Grapalat" w:hAnsi="GHEA Grapalat" w:cs="Arial"/>
                <w:i/>
                <w:iCs/>
                <w:sz w:val="18"/>
                <w:szCs w:val="22"/>
              </w:rPr>
              <w:br/>
              <w:t>2 - Разработать проект согласно требованиям действующих норм.</w:t>
            </w:r>
            <w:r w:rsidRPr="003446FE">
              <w:rPr>
                <w:rFonts w:ascii="GHEA Grapalat" w:hAnsi="GHEA Grapalat" w:cs="Arial"/>
                <w:i/>
                <w:iCs/>
                <w:sz w:val="18"/>
                <w:szCs w:val="22"/>
              </w:rPr>
              <w:br/>
              <w:t>3. Представить проект от 5 экземпляров, оценка: 3.</w:t>
            </w:r>
            <w:r w:rsidRPr="003446FE">
              <w:rPr>
                <w:rFonts w:ascii="GHEA Grapalat" w:hAnsi="GHEA Grapalat" w:cs="Arial"/>
                <w:i/>
                <w:iCs/>
                <w:sz w:val="18"/>
                <w:szCs w:val="22"/>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3446FE">
              <w:rPr>
                <w:rFonts w:ascii="GHEA Grapalat" w:hAnsi="GHEA Grapalat" w:cs="Arial"/>
                <w:i/>
                <w:iCs/>
                <w:sz w:val="18"/>
                <w:szCs w:val="22"/>
              </w:rPr>
              <w:br/>
              <w:t>5 - предъявлять требования к техническим средствам, трудовым ресурсам и профессиональным качествам, необходимым для выполнения работ;</w:t>
            </w:r>
            <w:r w:rsidRPr="003446FE">
              <w:rPr>
                <w:rFonts w:ascii="GHEA Grapalat" w:hAnsi="GHEA Grapalat" w:cs="Arial"/>
                <w:i/>
                <w:iCs/>
                <w:sz w:val="18"/>
                <w:szCs w:val="22"/>
              </w:rPr>
              <w:br/>
              <w:t>6 - Подать проект на электронный носитель.</w:t>
            </w:r>
            <w:r w:rsidRPr="003446FE">
              <w:rPr>
                <w:rFonts w:ascii="GHEA Grapalat" w:hAnsi="GHEA Grapalat" w:cs="Arial"/>
                <w:i/>
                <w:iCs/>
                <w:sz w:val="18"/>
                <w:szCs w:val="22"/>
              </w:rPr>
              <w:br/>
              <w:t>7 - Предоставьте ведомость объемов работ также на русском языке и в электронном виде.</w:t>
            </w:r>
            <w:r w:rsidRPr="003446FE">
              <w:rPr>
                <w:rFonts w:ascii="GHEA Grapalat" w:hAnsi="GHEA Grapalat" w:cs="Arial"/>
                <w:i/>
                <w:iCs/>
                <w:sz w:val="18"/>
                <w:szCs w:val="22"/>
              </w:rPr>
              <w:br/>
              <w:t>8 - Оплата работ производится после получения положительного заключения экспертизы.</w:t>
            </w:r>
          </w:p>
        </w:tc>
        <w:tc>
          <w:tcPr>
            <w:tcW w:w="124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1023"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350000</w:t>
            </w:r>
          </w:p>
        </w:tc>
        <w:tc>
          <w:tcPr>
            <w:tcW w:w="56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С. административного района Норк-Мараш. Улица Овсепяна 24/2 до с. Улица Овсепяна, 26, участок, ведущий к улице H1</w:t>
            </w:r>
          </w:p>
        </w:tc>
        <w:tc>
          <w:tcPr>
            <w:tcW w:w="141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После утверждения финансовых средств, со дня вступления в силу договора/соглашения до 25-го календарного дня включительно.</w:t>
            </w:r>
          </w:p>
        </w:tc>
      </w:tr>
      <w:tr w:rsidR="003446FE" w:rsidTr="003446FE">
        <w:trPr>
          <w:trHeight w:val="4770"/>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18"/>
                <w:szCs w:val="18"/>
              </w:rPr>
            </w:pPr>
            <w:r>
              <w:rPr>
                <w:rFonts w:ascii="GHEA Grapalat" w:hAnsi="GHEA Grapalat" w:cs="Arial"/>
                <w:color w:val="000000"/>
                <w:sz w:val="18"/>
                <w:szCs w:val="18"/>
              </w:rPr>
              <w:lastRenderedPageBreak/>
              <w:t>2</w:t>
            </w:r>
          </w:p>
        </w:tc>
        <w:tc>
          <w:tcPr>
            <w:tcW w:w="167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sz w:val="18"/>
                <w:szCs w:val="18"/>
              </w:rPr>
            </w:pPr>
            <w:r>
              <w:rPr>
                <w:rFonts w:ascii="GHEA Grapalat" w:hAnsi="GHEA Grapalat" w:cs="Arial"/>
                <w:sz w:val="18"/>
                <w:szCs w:val="18"/>
              </w:rPr>
              <w:t>71241200/800</w:t>
            </w:r>
          </w:p>
        </w:tc>
        <w:tc>
          <w:tcPr>
            <w:tcW w:w="2470" w:type="dxa"/>
            <w:tcBorders>
              <w:top w:val="nil"/>
              <w:left w:val="nil"/>
              <w:bottom w:val="single" w:sz="4" w:space="0" w:color="auto"/>
              <w:right w:val="single" w:sz="4" w:space="0" w:color="auto"/>
            </w:tcBorders>
            <w:shd w:val="clear" w:color="auto" w:fill="auto"/>
            <w:vAlign w:val="center"/>
            <w:hideMark/>
          </w:tcPr>
          <w:p w:rsidR="003446FE" w:rsidRPr="003446FE" w:rsidRDefault="003446FE">
            <w:pPr>
              <w:jc w:val="center"/>
              <w:rPr>
                <w:rFonts w:ascii="GHEA Grapalat" w:hAnsi="GHEA Grapalat" w:cs="Arial"/>
                <w:b/>
                <w:bCs/>
                <w:i/>
                <w:iCs/>
                <w:color w:val="000000"/>
                <w:sz w:val="18"/>
                <w:szCs w:val="22"/>
              </w:rPr>
            </w:pPr>
            <w:r w:rsidRPr="003446FE">
              <w:rPr>
                <w:rFonts w:ascii="GHEA Grapalat" w:hAnsi="GHEA Grapalat" w:cs="Arial"/>
                <w:b/>
                <w:bCs/>
                <w:i/>
                <w:iCs/>
                <w:color w:val="000000"/>
                <w:sz w:val="18"/>
                <w:szCs w:val="22"/>
              </w:rPr>
              <w:t>Разработка проектно-сметной документации на капитальный ремонт лестницы, спускающейся с улицы С. Багдасаряна, 154 на улицу Л. Закаряна, 174 в административном районе Норк Мараш</w:t>
            </w:r>
          </w:p>
        </w:tc>
        <w:tc>
          <w:tcPr>
            <w:tcW w:w="4618" w:type="dxa"/>
            <w:tcBorders>
              <w:top w:val="nil"/>
              <w:left w:val="nil"/>
              <w:bottom w:val="single" w:sz="4" w:space="0" w:color="auto"/>
              <w:right w:val="single" w:sz="4" w:space="0" w:color="auto"/>
            </w:tcBorders>
            <w:shd w:val="clear" w:color="auto" w:fill="auto"/>
            <w:hideMark/>
          </w:tcPr>
          <w:p w:rsidR="003446FE" w:rsidRPr="003446FE" w:rsidRDefault="003446FE">
            <w:pPr>
              <w:rPr>
                <w:rFonts w:ascii="GHEA Grapalat" w:hAnsi="GHEA Grapalat" w:cs="Arial"/>
                <w:i/>
                <w:iCs/>
                <w:sz w:val="18"/>
                <w:szCs w:val="22"/>
              </w:rPr>
            </w:pPr>
            <w:r w:rsidRPr="003446FE">
              <w:rPr>
                <w:rFonts w:ascii="GHEA Grapalat" w:hAnsi="GHEA Grapalat" w:cs="Arial"/>
                <w:i/>
                <w:iCs/>
                <w:sz w:val="18"/>
                <w:szCs w:val="22"/>
              </w:rPr>
              <w:t>1 - Настоящие объемы работ обоснованы в результате детальных исследований.</w:t>
            </w:r>
            <w:r w:rsidRPr="003446FE">
              <w:rPr>
                <w:rFonts w:ascii="GHEA Grapalat" w:hAnsi="GHEA Grapalat" w:cs="Arial"/>
                <w:i/>
                <w:iCs/>
                <w:sz w:val="18"/>
                <w:szCs w:val="22"/>
              </w:rPr>
              <w:br/>
              <w:t>2 - Разработать проект согласно требованиям действующих норм.</w:t>
            </w:r>
            <w:r w:rsidRPr="003446FE">
              <w:rPr>
                <w:rFonts w:ascii="GHEA Grapalat" w:hAnsi="GHEA Grapalat" w:cs="Arial"/>
                <w:i/>
                <w:iCs/>
                <w:sz w:val="18"/>
                <w:szCs w:val="22"/>
              </w:rPr>
              <w:br/>
              <w:t>3. Представить проект от 5 экземпляров, оценка: 3.</w:t>
            </w:r>
            <w:r w:rsidRPr="003446FE">
              <w:rPr>
                <w:rFonts w:ascii="GHEA Grapalat" w:hAnsi="GHEA Grapalat" w:cs="Arial"/>
                <w:i/>
                <w:iCs/>
                <w:sz w:val="18"/>
                <w:szCs w:val="22"/>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3446FE">
              <w:rPr>
                <w:rFonts w:ascii="GHEA Grapalat" w:hAnsi="GHEA Grapalat" w:cs="Arial"/>
                <w:i/>
                <w:iCs/>
                <w:sz w:val="18"/>
                <w:szCs w:val="22"/>
              </w:rPr>
              <w:br/>
              <w:t>5 - предъявлять требования к техническим средствам, трудовым ресурсам и профессиональным качествам, необходимым для выполнения работ;</w:t>
            </w:r>
            <w:r w:rsidRPr="003446FE">
              <w:rPr>
                <w:rFonts w:ascii="GHEA Grapalat" w:hAnsi="GHEA Grapalat" w:cs="Arial"/>
                <w:i/>
                <w:iCs/>
                <w:sz w:val="18"/>
                <w:szCs w:val="22"/>
              </w:rPr>
              <w:br/>
              <w:t>6 - Подать проект на электронный носитель.</w:t>
            </w:r>
            <w:r w:rsidRPr="003446FE">
              <w:rPr>
                <w:rFonts w:ascii="GHEA Grapalat" w:hAnsi="GHEA Grapalat" w:cs="Arial"/>
                <w:i/>
                <w:iCs/>
                <w:sz w:val="18"/>
                <w:szCs w:val="22"/>
              </w:rPr>
              <w:br/>
              <w:t>7 - Предоставьте ведомость объемов работ также на русском языке и в электронном виде.</w:t>
            </w:r>
            <w:r w:rsidRPr="003446FE">
              <w:rPr>
                <w:rFonts w:ascii="GHEA Grapalat" w:hAnsi="GHEA Grapalat" w:cs="Arial"/>
                <w:i/>
                <w:iCs/>
                <w:sz w:val="18"/>
                <w:szCs w:val="22"/>
              </w:rPr>
              <w:br/>
              <w:t>8 - Оплата работ производится после получения положительного заключения экспертизы.</w:t>
            </w:r>
          </w:p>
        </w:tc>
        <w:tc>
          <w:tcPr>
            <w:tcW w:w="124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1023"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300000</w:t>
            </w:r>
          </w:p>
        </w:tc>
        <w:tc>
          <w:tcPr>
            <w:tcW w:w="56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С. административного района Норк-Мараш. Улица  С. Багдасаряна от дома 154 до л.Улица Закаряна, 174 участок, спускающийся по адресу</w:t>
            </w:r>
          </w:p>
        </w:tc>
        <w:tc>
          <w:tcPr>
            <w:tcW w:w="141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После утверждения финансовых средств, со дня вступления в силу договора/соглашения до 25-го календарного дня включительно.</w:t>
            </w:r>
          </w:p>
        </w:tc>
      </w:tr>
      <w:tr w:rsidR="003446FE" w:rsidTr="003446FE">
        <w:trPr>
          <w:trHeight w:val="4770"/>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18"/>
                <w:szCs w:val="18"/>
              </w:rPr>
            </w:pPr>
            <w:r>
              <w:rPr>
                <w:rFonts w:ascii="GHEA Grapalat" w:hAnsi="GHEA Grapalat" w:cs="Arial"/>
                <w:color w:val="000000"/>
                <w:sz w:val="18"/>
                <w:szCs w:val="18"/>
              </w:rPr>
              <w:t>3</w:t>
            </w:r>
          </w:p>
        </w:tc>
        <w:tc>
          <w:tcPr>
            <w:tcW w:w="167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sz w:val="18"/>
                <w:szCs w:val="18"/>
              </w:rPr>
            </w:pPr>
            <w:r>
              <w:rPr>
                <w:rFonts w:ascii="GHEA Grapalat" w:hAnsi="GHEA Grapalat" w:cs="Arial"/>
                <w:sz w:val="18"/>
                <w:szCs w:val="18"/>
              </w:rPr>
              <w:t>71241200/801</w:t>
            </w:r>
          </w:p>
        </w:tc>
        <w:tc>
          <w:tcPr>
            <w:tcW w:w="2470" w:type="dxa"/>
            <w:tcBorders>
              <w:top w:val="nil"/>
              <w:left w:val="nil"/>
              <w:bottom w:val="single" w:sz="4" w:space="0" w:color="auto"/>
              <w:right w:val="single" w:sz="4" w:space="0" w:color="auto"/>
            </w:tcBorders>
            <w:shd w:val="clear" w:color="auto" w:fill="auto"/>
            <w:vAlign w:val="center"/>
            <w:hideMark/>
          </w:tcPr>
          <w:p w:rsidR="003446FE" w:rsidRPr="003446FE" w:rsidRDefault="003446FE">
            <w:pPr>
              <w:jc w:val="center"/>
              <w:rPr>
                <w:rFonts w:ascii="GHEA Grapalat" w:hAnsi="GHEA Grapalat" w:cs="Arial"/>
                <w:b/>
                <w:bCs/>
                <w:i/>
                <w:iCs/>
                <w:color w:val="000000"/>
                <w:sz w:val="18"/>
                <w:szCs w:val="22"/>
              </w:rPr>
            </w:pPr>
            <w:r w:rsidRPr="003446FE">
              <w:rPr>
                <w:rFonts w:ascii="GHEA Grapalat" w:hAnsi="GHEA Grapalat" w:cs="Arial"/>
                <w:b/>
                <w:bCs/>
                <w:i/>
                <w:iCs/>
                <w:color w:val="000000"/>
                <w:sz w:val="18"/>
                <w:szCs w:val="22"/>
              </w:rPr>
              <w:t>Разработка проектно-сметной документации на реконструкцию лестницы, спускающейся с улицы С. Багдасаряна, 144 на улицу Л. Закаряна, 153 в административном районе Норк Мараш</w:t>
            </w:r>
          </w:p>
        </w:tc>
        <w:tc>
          <w:tcPr>
            <w:tcW w:w="4618" w:type="dxa"/>
            <w:tcBorders>
              <w:top w:val="nil"/>
              <w:left w:val="nil"/>
              <w:bottom w:val="single" w:sz="4" w:space="0" w:color="auto"/>
              <w:right w:val="single" w:sz="4" w:space="0" w:color="auto"/>
            </w:tcBorders>
            <w:shd w:val="clear" w:color="auto" w:fill="auto"/>
            <w:hideMark/>
          </w:tcPr>
          <w:p w:rsidR="003446FE" w:rsidRPr="003446FE" w:rsidRDefault="003446FE">
            <w:pPr>
              <w:rPr>
                <w:rFonts w:ascii="GHEA Grapalat" w:hAnsi="GHEA Grapalat" w:cs="Arial"/>
                <w:i/>
                <w:iCs/>
                <w:sz w:val="18"/>
                <w:szCs w:val="22"/>
              </w:rPr>
            </w:pPr>
            <w:r w:rsidRPr="003446FE">
              <w:rPr>
                <w:rFonts w:ascii="GHEA Grapalat" w:hAnsi="GHEA Grapalat" w:cs="Arial"/>
                <w:i/>
                <w:iCs/>
                <w:sz w:val="18"/>
                <w:szCs w:val="22"/>
              </w:rPr>
              <w:t>1 - Настоящие объемы работ обоснованы в результате детальных исследований.</w:t>
            </w:r>
            <w:r w:rsidRPr="003446FE">
              <w:rPr>
                <w:rFonts w:ascii="GHEA Grapalat" w:hAnsi="GHEA Grapalat" w:cs="Arial"/>
                <w:i/>
                <w:iCs/>
                <w:sz w:val="18"/>
                <w:szCs w:val="22"/>
              </w:rPr>
              <w:br w:type="page"/>
              <w:t>2 - Разработать проект согласно требованиям действующих норм.</w:t>
            </w:r>
            <w:r w:rsidRPr="003446FE">
              <w:rPr>
                <w:rFonts w:ascii="GHEA Grapalat" w:hAnsi="GHEA Grapalat" w:cs="Arial"/>
                <w:i/>
                <w:iCs/>
                <w:sz w:val="18"/>
                <w:szCs w:val="22"/>
              </w:rPr>
              <w:br w:type="page"/>
              <w:t>3. Представить проект от 5 экземпляров, оценка: 3.</w:t>
            </w:r>
            <w:r w:rsidRPr="003446FE">
              <w:rPr>
                <w:rFonts w:ascii="GHEA Grapalat" w:hAnsi="GHEA Grapalat" w:cs="Arial"/>
                <w:i/>
                <w:iCs/>
                <w:sz w:val="18"/>
                <w:szCs w:val="22"/>
              </w:rPr>
              <w:br w:type="page"/>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3446FE">
              <w:rPr>
                <w:rFonts w:ascii="GHEA Grapalat" w:hAnsi="GHEA Grapalat" w:cs="Arial"/>
                <w:i/>
                <w:iCs/>
                <w:sz w:val="18"/>
                <w:szCs w:val="22"/>
              </w:rPr>
              <w:br w:type="page"/>
              <w:t>5 - предъявлять требования к техническим средствам, трудовым ресурсам и профессиональным качествам, необходимым для выполнения работ;</w:t>
            </w:r>
            <w:r w:rsidRPr="003446FE">
              <w:rPr>
                <w:rFonts w:ascii="GHEA Grapalat" w:hAnsi="GHEA Grapalat" w:cs="Arial"/>
                <w:i/>
                <w:iCs/>
                <w:sz w:val="18"/>
                <w:szCs w:val="22"/>
              </w:rPr>
              <w:br w:type="page"/>
              <w:t>6 - Подать проект на электронный носитель.</w:t>
            </w:r>
            <w:r w:rsidRPr="003446FE">
              <w:rPr>
                <w:rFonts w:ascii="GHEA Grapalat" w:hAnsi="GHEA Grapalat" w:cs="Arial"/>
                <w:i/>
                <w:iCs/>
                <w:sz w:val="18"/>
                <w:szCs w:val="22"/>
              </w:rPr>
              <w:br w:type="page"/>
              <w:t>7 - Предоставьте ведомость объемов работ также на русском языке и в электронном виде.</w:t>
            </w:r>
            <w:r w:rsidRPr="003446FE">
              <w:rPr>
                <w:rFonts w:ascii="GHEA Grapalat" w:hAnsi="GHEA Grapalat" w:cs="Arial"/>
                <w:i/>
                <w:iCs/>
                <w:sz w:val="18"/>
                <w:szCs w:val="22"/>
              </w:rPr>
              <w:br w:type="page"/>
              <w:t>8 - Оплата работ производится после получения положительного заключения экспертизы.</w:t>
            </w:r>
            <w:r w:rsidRPr="003446FE">
              <w:rPr>
                <w:rFonts w:ascii="GHEA Grapalat" w:hAnsi="GHEA Grapalat" w:cs="Arial"/>
                <w:i/>
                <w:iCs/>
                <w:sz w:val="18"/>
                <w:szCs w:val="22"/>
              </w:rPr>
              <w:br w:type="page"/>
            </w:r>
          </w:p>
        </w:tc>
        <w:tc>
          <w:tcPr>
            <w:tcW w:w="124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1023"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300000</w:t>
            </w:r>
          </w:p>
        </w:tc>
        <w:tc>
          <w:tcPr>
            <w:tcW w:w="56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С. административного района Норк-Мараш. Улица С.Багдасаряна 144 до л. Улица Закаряна, 153 участок, спускающийся по адресу</w:t>
            </w:r>
          </w:p>
        </w:tc>
        <w:tc>
          <w:tcPr>
            <w:tcW w:w="141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После утверждения финансовых средств, со дня вступления в силу договора/соглашения до 25-го календарного дня включительно.</w:t>
            </w:r>
          </w:p>
        </w:tc>
      </w:tr>
      <w:tr w:rsidR="003446FE" w:rsidTr="003446FE">
        <w:trPr>
          <w:trHeight w:val="4770"/>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18"/>
                <w:szCs w:val="18"/>
              </w:rPr>
            </w:pPr>
            <w:r>
              <w:rPr>
                <w:rFonts w:ascii="GHEA Grapalat" w:hAnsi="GHEA Grapalat" w:cs="Arial"/>
                <w:color w:val="000000"/>
                <w:sz w:val="18"/>
                <w:szCs w:val="18"/>
              </w:rPr>
              <w:lastRenderedPageBreak/>
              <w:t>4</w:t>
            </w:r>
          </w:p>
        </w:tc>
        <w:tc>
          <w:tcPr>
            <w:tcW w:w="167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sz w:val="18"/>
                <w:szCs w:val="18"/>
              </w:rPr>
            </w:pPr>
            <w:r>
              <w:rPr>
                <w:rFonts w:ascii="GHEA Grapalat" w:hAnsi="GHEA Grapalat" w:cs="Arial"/>
                <w:sz w:val="18"/>
                <w:szCs w:val="18"/>
              </w:rPr>
              <w:t>71241200/802</w:t>
            </w:r>
          </w:p>
        </w:tc>
        <w:tc>
          <w:tcPr>
            <w:tcW w:w="2470" w:type="dxa"/>
            <w:tcBorders>
              <w:top w:val="nil"/>
              <w:left w:val="nil"/>
              <w:bottom w:val="single" w:sz="4" w:space="0" w:color="auto"/>
              <w:right w:val="single" w:sz="4" w:space="0" w:color="auto"/>
            </w:tcBorders>
            <w:shd w:val="clear" w:color="auto" w:fill="auto"/>
            <w:vAlign w:val="center"/>
            <w:hideMark/>
          </w:tcPr>
          <w:p w:rsidR="003446FE" w:rsidRPr="003446FE" w:rsidRDefault="003446FE">
            <w:pPr>
              <w:jc w:val="center"/>
              <w:rPr>
                <w:rFonts w:ascii="GHEA Grapalat" w:hAnsi="GHEA Grapalat" w:cs="Arial"/>
                <w:b/>
                <w:bCs/>
                <w:i/>
                <w:iCs/>
                <w:color w:val="000000"/>
                <w:sz w:val="18"/>
                <w:szCs w:val="22"/>
              </w:rPr>
            </w:pPr>
            <w:r w:rsidRPr="003446FE">
              <w:rPr>
                <w:rFonts w:ascii="GHEA Grapalat" w:hAnsi="GHEA Grapalat" w:cs="Arial"/>
                <w:b/>
                <w:bCs/>
                <w:i/>
                <w:iCs/>
                <w:color w:val="000000"/>
                <w:sz w:val="18"/>
                <w:szCs w:val="22"/>
              </w:rPr>
              <w:t>Разработка проектно-сметной документации на капитальный ремонт лестницы, ведущей на улицу О.Дуряна со стороны фасада образовательного комплекса «Олимпос» административного района Норк-Мараш</w:t>
            </w:r>
          </w:p>
        </w:tc>
        <w:tc>
          <w:tcPr>
            <w:tcW w:w="4618" w:type="dxa"/>
            <w:tcBorders>
              <w:top w:val="nil"/>
              <w:left w:val="nil"/>
              <w:bottom w:val="single" w:sz="4" w:space="0" w:color="auto"/>
              <w:right w:val="single" w:sz="4" w:space="0" w:color="auto"/>
            </w:tcBorders>
            <w:shd w:val="clear" w:color="auto" w:fill="auto"/>
            <w:hideMark/>
          </w:tcPr>
          <w:p w:rsidR="003446FE" w:rsidRPr="003446FE" w:rsidRDefault="003446FE">
            <w:pPr>
              <w:rPr>
                <w:rFonts w:ascii="GHEA Grapalat" w:hAnsi="GHEA Grapalat" w:cs="Arial"/>
                <w:i/>
                <w:iCs/>
                <w:sz w:val="18"/>
                <w:szCs w:val="22"/>
              </w:rPr>
            </w:pPr>
            <w:r w:rsidRPr="003446FE">
              <w:rPr>
                <w:rFonts w:ascii="GHEA Grapalat" w:hAnsi="GHEA Grapalat" w:cs="Arial"/>
                <w:i/>
                <w:iCs/>
                <w:sz w:val="18"/>
                <w:szCs w:val="22"/>
              </w:rPr>
              <w:t>1 - Настоящие объемы работ обоснованы в результате детальных исследований.</w:t>
            </w:r>
            <w:r w:rsidRPr="003446FE">
              <w:rPr>
                <w:rFonts w:ascii="GHEA Grapalat" w:hAnsi="GHEA Grapalat" w:cs="Arial"/>
                <w:i/>
                <w:iCs/>
                <w:sz w:val="18"/>
                <w:szCs w:val="22"/>
              </w:rPr>
              <w:br/>
              <w:t>2 - Разработать проект согласно требованиям действующих норм.</w:t>
            </w:r>
            <w:r w:rsidRPr="003446FE">
              <w:rPr>
                <w:rFonts w:ascii="GHEA Grapalat" w:hAnsi="GHEA Grapalat" w:cs="Arial"/>
                <w:i/>
                <w:iCs/>
                <w:sz w:val="18"/>
                <w:szCs w:val="22"/>
              </w:rPr>
              <w:br/>
              <w:t>3. Представить проект от 5 экземпляров, оценка: 3.</w:t>
            </w:r>
            <w:r w:rsidRPr="003446FE">
              <w:rPr>
                <w:rFonts w:ascii="GHEA Grapalat" w:hAnsi="GHEA Grapalat" w:cs="Arial"/>
                <w:i/>
                <w:iCs/>
                <w:sz w:val="18"/>
                <w:szCs w:val="22"/>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3446FE">
              <w:rPr>
                <w:rFonts w:ascii="GHEA Grapalat" w:hAnsi="GHEA Grapalat" w:cs="Arial"/>
                <w:i/>
                <w:iCs/>
                <w:sz w:val="18"/>
                <w:szCs w:val="22"/>
              </w:rPr>
              <w:br/>
              <w:t>5 - предъявлять требования к техническим средствам, трудовым ресурсам и профессиональным качествам, необходимым для выполнения работ;</w:t>
            </w:r>
            <w:r w:rsidRPr="003446FE">
              <w:rPr>
                <w:rFonts w:ascii="GHEA Grapalat" w:hAnsi="GHEA Grapalat" w:cs="Arial"/>
                <w:i/>
                <w:iCs/>
                <w:sz w:val="18"/>
                <w:szCs w:val="22"/>
              </w:rPr>
              <w:br/>
              <w:t>6 - Подать проект на электронный носитель.</w:t>
            </w:r>
            <w:r w:rsidRPr="003446FE">
              <w:rPr>
                <w:rFonts w:ascii="GHEA Grapalat" w:hAnsi="GHEA Grapalat" w:cs="Arial"/>
                <w:i/>
                <w:iCs/>
                <w:sz w:val="18"/>
                <w:szCs w:val="22"/>
              </w:rPr>
              <w:br/>
              <w:t>7 - Предоставьте ведомость объемов работ также на русском языке и в электронном виде.</w:t>
            </w:r>
            <w:r w:rsidRPr="003446FE">
              <w:rPr>
                <w:rFonts w:ascii="GHEA Grapalat" w:hAnsi="GHEA Grapalat" w:cs="Arial"/>
                <w:i/>
                <w:iCs/>
                <w:sz w:val="18"/>
                <w:szCs w:val="22"/>
              </w:rPr>
              <w:br/>
              <w:t>8 - Оплата работ производится после получения положительного заключения экспертизы.</w:t>
            </w:r>
          </w:p>
        </w:tc>
        <w:tc>
          <w:tcPr>
            <w:tcW w:w="124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1023"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200000</w:t>
            </w:r>
          </w:p>
        </w:tc>
        <w:tc>
          <w:tcPr>
            <w:tcW w:w="56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С. административного района Норк-Мараш. Перед образовательным комплексом "Олимп" в направлении о.Участок, ведущий на улицу Дурьян</w:t>
            </w:r>
          </w:p>
        </w:tc>
        <w:tc>
          <w:tcPr>
            <w:tcW w:w="141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После утверждения финансовых средств, со дня вступления в силу договора/соглашения до 25-го календарного дня включительно.</w:t>
            </w:r>
          </w:p>
        </w:tc>
      </w:tr>
      <w:tr w:rsidR="003446FE" w:rsidTr="003446FE">
        <w:trPr>
          <w:trHeight w:val="4950"/>
        </w:trPr>
        <w:tc>
          <w:tcPr>
            <w:tcW w:w="588" w:type="dxa"/>
            <w:tcBorders>
              <w:top w:val="nil"/>
              <w:left w:val="single" w:sz="4" w:space="0" w:color="auto"/>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18"/>
                <w:szCs w:val="18"/>
              </w:rPr>
            </w:pPr>
            <w:r>
              <w:rPr>
                <w:rFonts w:ascii="GHEA Grapalat" w:hAnsi="GHEA Grapalat" w:cs="Arial"/>
                <w:color w:val="000000"/>
                <w:sz w:val="18"/>
                <w:szCs w:val="18"/>
              </w:rPr>
              <w:t>5</w:t>
            </w:r>
          </w:p>
        </w:tc>
        <w:tc>
          <w:tcPr>
            <w:tcW w:w="167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sz w:val="18"/>
                <w:szCs w:val="18"/>
              </w:rPr>
            </w:pPr>
            <w:r>
              <w:rPr>
                <w:rFonts w:ascii="GHEA Grapalat" w:hAnsi="GHEA Grapalat" w:cs="Arial"/>
                <w:sz w:val="18"/>
                <w:szCs w:val="18"/>
              </w:rPr>
              <w:t>71241200/803</w:t>
            </w:r>
          </w:p>
        </w:tc>
        <w:tc>
          <w:tcPr>
            <w:tcW w:w="2470" w:type="dxa"/>
            <w:tcBorders>
              <w:top w:val="nil"/>
              <w:left w:val="nil"/>
              <w:bottom w:val="single" w:sz="4" w:space="0" w:color="auto"/>
              <w:right w:val="single" w:sz="4" w:space="0" w:color="auto"/>
            </w:tcBorders>
            <w:shd w:val="clear" w:color="auto" w:fill="auto"/>
            <w:vAlign w:val="center"/>
            <w:hideMark/>
          </w:tcPr>
          <w:p w:rsidR="003446FE" w:rsidRPr="003446FE" w:rsidRDefault="003446FE">
            <w:pPr>
              <w:jc w:val="center"/>
              <w:rPr>
                <w:rFonts w:ascii="GHEA Grapalat" w:hAnsi="GHEA Grapalat" w:cs="Arial"/>
                <w:b/>
                <w:bCs/>
                <w:i/>
                <w:iCs/>
                <w:color w:val="000000"/>
                <w:sz w:val="18"/>
                <w:szCs w:val="22"/>
              </w:rPr>
            </w:pPr>
            <w:r w:rsidRPr="003446FE">
              <w:rPr>
                <w:rFonts w:ascii="GHEA Grapalat" w:hAnsi="GHEA Grapalat" w:cs="Arial"/>
                <w:b/>
                <w:bCs/>
                <w:i/>
                <w:iCs/>
                <w:color w:val="000000"/>
                <w:sz w:val="18"/>
                <w:szCs w:val="22"/>
              </w:rPr>
              <w:t>Разработка проектно-сметной документации на строительство ирригационной системы административного района Норк-Мараш</w:t>
            </w:r>
          </w:p>
        </w:tc>
        <w:tc>
          <w:tcPr>
            <w:tcW w:w="4618" w:type="dxa"/>
            <w:tcBorders>
              <w:top w:val="nil"/>
              <w:left w:val="nil"/>
              <w:bottom w:val="single" w:sz="4" w:space="0" w:color="auto"/>
              <w:right w:val="single" w:sz="4" w:space="0" w:color="auto"/>
            </w:tcBorders>
            <w:shd w:val="clear" w:color="auto" w:fill="auto"/>
            <w:hideMark/>
          </w:tcPr>
          <w:p w:rsidR="003446FE" w:rsidRPr="003446FE" w:rsidRDefault="003446FE">
            <w:pPr>
              <w:rPr>
                <w:rFonts w:ascii="GHEA Grapalat" w:hAnsi="GHEA Grapalat" w:cs="Arial"/>
                <w:i/>
                <w:iCs/>
                <w:sz w:val="18"/>
                <w:szCs w:val="22"/>
              </w:rPr>
            </w:pPr>
            <w:r w:rsidRPr="003446FE">
              <w:rPr>
                <w:rFonts w:ascii="GHEA Grapalat" w:hAnsi="GHEA Grapalat" w:cs="Arial"/>
                <w:i/>
                <w:iCs/>
                <w:sz w:val="18"/>
                <w:szCs w:val="22"/>
              </w:rPr>
              <w:t>1 - Настоящие объемы работ обоснованы в результате детальных исследований.</w:t>
            </w:r>
            <w:r w:rsidRPr="003446FE">
              <w:rPr>
                <w:rFonts w:ascii="GHEA Grapalat" w:hAnsi="GHEA Grapalat" w:cs="Arial"/>
                <w:i/>
                <w:iCs/>
                <w:sz w:val="18"/>
                <w:szCs w:val="22"/>
              </w:rPr>
              <w:br/>
              <w:t>2 - Разработать проект согласно требованиям действующих норм.</w:t>
            </w:r>
            <w:r w:rsidRPr="003446FE">
              <w:rPr>
                <w:rFonts w:ascii="GHEA Grapalat" w:hAnsi="GHEA Grapalat" w:cs="Arial"/>
                <w:i/>
                <w:iCs/>
                <w:sz w:val="18"/>
                <w:szCs w:val="22"/>
              </w:rPr>
              <w:br/>
              <w:t>3. Представить проект от 5 экземпляров, оценка: 3.</w:t>
            </w:r>
            <w:r w:rsidRPr="003446FE">
              <w:rPr>
                <w:rFonts w:ascii="GHEA Grapalat" w:hAnsi="GHEA Grapalat" w:cs="Arial"/>
                <w:i/>
                <w:iCs/>
                <w:sz w:val="18"/>
                <w:szCs w:val="22"/>
              </w:rPr>
              <w:br/>
              <w:t>4 - После завершения подготовки проектных бюджетных документов согласовать проекты с Начальником коммунального отдела аппарата руководителя административного района Норк-Мараш.</w:t>
            </w:r>
            <w:r w:rsidRPr="003446FE">
              <w:rPr>
                <w:rFonts w:ascii="GHEA Grapalat" w:hAnsi="GHEA Grapalat" w:cs="Arial"/>
                <w:i/>
                <w:iCs/>
                <w:sz w:val="18"/>
                <w:szCs w:val="22"/>
              </w:rPr>
              <w:br/>
              <w:t>5 - предъявлять требования к техническим средствам, трудовым ресурсам и профессиональным качествам, необходимым для выполнения работ;</w:t>
            </w:r>
            <w:r w:rsidRPr="003446FE">
              <w:rPr>
                <w:rFonts w:ascii="GHEA Grapalat" w:hAnsi="GHEA Grapalat" w:cs="Arial"/>
                <w:i/>
                <w:iCs/>
                <w:sz w:val="18"/>
                <w:szCs w:val="22"/>
              </w:rPr>
              <w:br/>
              <w:t>6 - Подать проект на электронный носитель.</w:t>
            </w:r>
            <w:r w:rsidRPr="003446FE">
              <w:rPr>
                <w:rFonts w:ascii="GHEA Grapalat" w:hAnsi="GHEA Grapalat" w:cs="Arial"/>
                <w:i/>
                <w:iCs/>
                <w:sz w:val="18"/>
                <w:szCs w:val="22"/>
              </w:rPr>
              <w:br/>
              <w:t>7 - Предоставьте ведомость объемов работ также на русском языке и в электронном виде.</w:t>
            </w:r>
            <w:r w:rsidRPr="003446FE">
              <w:rPr>
                <w:rFonts w:ascii="GHEA Grapalat" w:hAnsi="GHEA Grapalat" w:cs="Arial"/>
                <w:i/>
                <w:iCs/>
                <w:sz w:val="18"/>
                <w:szCs w:val="22"/>
              </w:rPr>
              <w:br/>
              <w:t>8 - Оплата работ производится после получения положительного заключения экспертизы.</w:t>
            </w:r>
          </w:p>
        </w:tc>
        <w:tc>
          <w:tcPr>
            <w:tcW w:w="1245"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драм</w:t>
            </w:r>
          </w:p>
        </w:tc>
        <w:tc>
          <w:tcPr>
            <w:tcW w:w="1023"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1200000</w:t>
            </w:r>
          </w:p>
        </w:tc>
        <w:tc>
          <w:tcPr>
            <w:tcW w:w="56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1</w:t>
            </w:r>
          </w:p>
        </w:tc>
        <w:tc>
          <w:tcPr>
            <w:tcW w:w="1276"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t>С. административного района Норк-Мараш. Участок, идущий от улицы Лусине Закарян административного района Норк-Мараш к улице Бужашхат</w:t>
            </w:r>
            <w:r>
              <w:rPr>
                <w:rFonts w:ascii="GHEA Grapalat" w:hAnsi="GHEA Grapalat" w:cs="Arial"/>
                <w:color w:val="000000"/>
                <w:sz w:val="22"/>
                <w:szCs w:val="22"/>
              </w:rPr>
              <w:lastRenderedPageBreak/>
              <w:t>охнери</w:t>
            </w:r>
          </w:p>
        </w:tc>
        <w:tc>
          <w:tcPr>
            <w:tcW w:w="1417" w:type="dxa"/>
            <w:tcBorders>
              <w:top w:val="nil"/>
              <w:left w:val="nil"/>
              <w:bottom w:val="single" w:sz="4" w:space="0" w:color="auto"/>
              <w:right w:val="single" w:sz="4" w:space="0" w:color="auto"/>
            </w:tcBorders>
            <w:shd w:val="clear" w:color="auto" w:fill="auto"/>
            <w:vAlign w:val="center"/>
            <w:hideMark/>
          </w:tcPr>
          <w:p w:rsidR="003446FE" w:rsidRDefault="003446FE">
            <w:pPr>
              <w:jc w:val="center"/>
              <w:rPr>
                <w:rFonts w:ascii="GHEA Grapalat" w:hAnsi="GHEA Grapalat" w:cs="Arial"/>
                <w:color w:val="000000"/>
                <w:sz w:val="22"/>
                <w:szCs w:val="22"/>
              </w:rPr>
            </w:pPr>
            <w:r>
              <w:rPr>
                <w:rFonts w:ascii="GHEA Grapalat" w:hAnsi="GHEA Grapalat" w:cs="Arial"/>
                <w:color w:val="000000"/>
                <w:sz w:val="22"/>
                <w:szCs w:val="22"/>
              </w:rPr>
              <w:lastRenderedPageBreak/>
              <w:t>После утверждения финансовых средств, со дня вступления в силу договора/соглашения до 25-го календарного дня включительно.</w:t>
            </w:r>
          </w:p>
        </w:tc>
      </w:tr>
    </w:tbl>
    <w:p w:rsidR="00BB28C8" w:rsidRDefault="00BB28C8" w:rsidP="00BB28C8">
      <w:pPr>
        <w:widowControl w:val="0"/>
        <w:spacing w:after="160" w:line="360" w:lineRule="auto"/>
        <w:ind w:firstLine="567"/>
        <w:jc w:val="center"/>
        <w:rPr>
          <w:rFonts w:ascii="GHEA Grapalat" w:hAnsi="GHEA Grapalat"/>
        </w:rPr>
      </w:pPr>
    </w:p>
    <w:p w:rsidR="00945022" w:rsidRPr="009F3DC7" w:rsidRDefault="00945022"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843F06">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843F06" w:rsidRPr="009F3DC7" w:rsidRDefault="00843F06" w:rsidP="00843F0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Pr="009F3DC7" w:rsidRDefault="00843F06" w:rsidP="00843F06">
      <w:pPr>
        <w:widowControl w:val="0"/>
        <w:tabs>
          <w:tab w:val="left" w:pos="9540"/>
        </w:tabs>
        <w:spacing w:after="160" w:line="360" w:lineRule="auto"/>
        <w:ind w:firstLine="567"/>
        <w:jc w:val="center"/>
        <w:rPr>
          <w:rFonts w:ascii="GHEA Grapalat" w:hAnsi="GHEA Grapalat"/>
        </w:rPr>
      </w:pP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9F3DC7" w:rsidRDefault="00843F06" w:rsidP="00843F06">
      <w:pPr>
        <w:widowControl w:val="0"/>
        <w:spacing w:after="160" w:line="360" w:lineRule="auto"/>
        <w:ind w:firstLine="567"/>
        <w:jc w:val="right"/>
        <w:rPr>
          <w:rFonts w:ascii="GHEA Grapalat" w:hAnsi="GHEA Grapalat"/>
        </w:rPr>
      </w:pPr>
      <w:r w:rsidRPr="009F3DC7">
        <w:rPr>
          <w:rFonts w:ascii="GHEA Grapalat" w:hAnsi="GHEA Grapalat"/>
        </w:rPr>
        <w:t>драмов РА</w:t>
      </w:r>
    </w:p>
    <w:p w:rsidR="00843F06" w:rsidRPr="00117A14" w:rsidRDefault="00843F06" w:rsidP="00843F06">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425"/>
        <w:gridCol w:w="567"/>
        <w:gridCol w:w="544"/>
        <w:gridCol w:w="590"/>
        <w:gridCol w:w="685"/>
        <w:gridCol w:w="685"/>
        <w:gridCol w:w="615"/>
        <w:gridCol w:w="425"/>
      </w:tblGrid>
      <w:tr w:rsidR="00945022" w:rsidRPr="002E5EE3" w:rsidTr="00945022">
        <w:tc>
          <w:tcPr>
            <w:tcW w:w="11199" w:type="dxa"/>
            <w:gridSpan w:val="16"/>
          </w:tcPr>
          <w:p w:rsidR="00945022" w:rsidRPr="00002D76" w:rsidRDefault="00945022" w:rsidP="00746880">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945022">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746880">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746880">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371" w:type="dxa"/>
            <w:gridSpan w:val="13"/>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w:t>
            </w:r>
            <w:r w:rsidR="003A08AA">
              <w:rPr>
                <w:rFonts w:ascii="GHEA Grapalat" w:hAnsi="GHEA Grapalat"/>
                <w:sz w:val="16"/>
                <w:szCs w:val="16"/>
              </w:rPr>
              <w:t>дусматривается произвести в 2024</w:t>
            </w:r>
            <w:r w:rsidRPr="00002D76">
              <w:rPr>
                <w:rFonts w:ascii="GHEA Grapalat" w:hAnsi="GHEA Grapalat"/>
                <w:sz w:val="16"/>
                <w:szCs w:val="16"/>
              </w:rPr>
              <w:t>г., по месяцам, в том числе</w:t>
            </w:r>
            <w:r w:rsidRPr="00002D76">
              <w:rPr>
                <w:rStyle w:val="FootnoteReference"/>
                <w:rFonts w:ascii="GHEA Grapalat" w:hAnsi="GHEA Grapalat"/>
                <w:sz w:val="16"/>
                <w:szCs w:val="16"/>
              </w:rPr>
              <w:footnoteReference w:customMarkFollows="1" w:id="24"/>
              <w:t>**</w:t>
            </w:r>
          </w:p>
        </w:tc>
      </w:tr>
      <w:tr w:rsidR="00945022" w:rsidRPr="002E5EE3" w:rsidTr="00945022">
        <w:trPr>
          <w:trHeight w:val="1187"/>
        </w:trPr>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746880">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42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4"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59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2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D31F01" w:rsidRPr="002E5EE3" w:rsidTr="00945022">
        <w:trPr>
          <w:trHeight w:val="743"/>
        </w:trPr>
        <w:tc>
          <w:tcPr>
            <w:tcW w:w="568" w:type="dxa"/>
          </w:tcPr>
          <w:p w:rsidR="00D31F01" w:rsidRPr="00002D76" w:rsidRDefault="00D31F01" w:rsidP="00D31F01">
            <w:pPr>
              <w:spacing w:before="240"/>
              <w:rPr>
                <w:rFonts w:ascii="GHEA Grapalat" w:hAnsi="GHEA Grapalat"/>
                <w:sz w:val="20"/>
                <w:lang w:val="es-ES"/>
              </w:rPr>
            </w:pPr>
            <w:bookmarkStart w:id="12" w:name="_GoBack" w:colFirst="2" w:colLast="2"/>
            <w:r>
              <w:rPr>
                <w:rFonts w:ascii="GHEA Grapalat" w:hAnsi="GHEA Grapalat"/>
                <w:sz w:val="20"/>
                <w:lang w:val="es-ES"/>
              </w:rPr>
              <w:t xml:space="preserve">  </w:t>
            </w:r>
            <w:r w:rsidRPr="00002D76">
              <w:rPr>
                <w:rFonts w:ascii="GHEA Grapalat" w:hAnsi="GHEA Grapalat"/>
                <w:sz w:val="20"/>
                <w:lang w:val="es-ES"/>
              </w:rPr>
              <w:t>1</w:t>
            </w:r>
          </w:p>
        </w:tc>
        <w:tc>
          <w:tcPr>
            <w:tcW w:w="1417" w:type="dxa"/>
            <w:vAlign w:val="center"/>
          </w:tcPr>
          <w:p w:rsidR="00D31F01" w:rsidRPr="007C1E23" w:rsidRDefault="00D31F01" w:rsidP="00D31F01">
            <w:pPr>
              <w:jc w:val="center"/>
              <w:rPr>
                <w:rFonts w:ascii="GHEA Grapalat" w:hAnsi="GHEA Grapalat"/>
                <w:sz w:val="18"/>
                <w:szCs w:val="20"/>
                <w:lang w:val="hy-AM"/>
              </w:rPr>
            </w:pPr>
            <w:r w:rsidRPr="00807251">
              <w:rPr>
                <w:rFonts w:ascii="GHEA Grapalat" w:hAnsi="GHEA Grapalat"/>
                <w:sz w:val="18"/>
                <w:szCs w:val="20"/>
                <w:lang w:val="hy-AM"/>
              </w:rPr>
              <w:t>71241200/799</w:t>
            </w:r>
          </w:p>
        </w:tc>
        <w:tc>
          <w:tcPr>
            <w:tcW w:w="1843" w:type="dxa"/>
            <w:vAlign w:val="center"/>
          </w:tcPr>
          <w:p w:rsidR="00D31F01" w:rsidRPr="00D31F01" w:rsidRDefault="00D31F01" w:rsidP="00D31F01">
            <w:pPr>
              <w:rPr>
                <w:rFonts w:ascii="GHEA Grapalat" w:hAnsi="GHEA Grapalat"/>
                <w:sz w:val="14"/>
                <w:szCs w:val="16"/>
                <w:lang w:val="hy-AM"/>
              </w:rPr>
            </w:pPr>
            <w:r w:rsidRPr="00D31F01">
              <w:rPr>
                <w:rFonts w:ascii="GHEA Grapalat" w:hAnsi="GHEA Grapalat"/>
                <w:sz w:val="14"/>
                <w:szCs w:val="16"/>
                <w:lang w:val="hy-AM"/>
              </w:rPr>
              <w:t>Г. От улицы Овсепяна 24/2 до дома Г. Консультационные работы по подготовке проектно-сметной документации на работы по строительству тротуара на участке, ведущем к Н1, ул. Овсепяна, 26.</w:t>
            </w:r>
          </w:p>
        </w:tc>
        <w:tc>
          <w:tcPr>
            <w:tcW w:w="567" w:type="dxa"/>
          </w:tcPr>
          <w:p w:rsidR="00D31F01" w:rsidRPr="00905EB0" w:rsidRDefault="00D31F01" w:rsidP="00D31F01">
            <w:pPr>
              <w:spacing w:before="240"/>
              <w:rPr>
                <w:rFonts w:ascii="GHEA Grapalat" w:hAnsi="GHEA Grapalat"/>
                <w:sz w:val="16"/>
                <w:lang w:val="hy-AM"/>
              </w:rPr>
            </w:pPr>
          </w:p>
        </w:tc>
        <w:tc>
          <w:tcPr>
            <w:tcW w:w="655" w:type="dxa"/>
          </w:tcPr>
          <w:p w:rsidR="00D31F01" w:rsidRPr="00002D76" w:rsidRDefault="00D31F01" w:rsidP="00D31F01">
            <w:pPr>
              <w:spacing w:before="240"/>
              <w:rPr>
                <w:rFonts w:ascii="GHEA Grapalat" w:hAnsi="GHEA Grapalat"/>
                <w:sz w:val="16"/>
                <w:lang w:val="pt-BR"/>
              </w:rPr>
            </w:pPr>
          </w:p>
        </w:tc>
        <w:tc>
          <w:tcPr>
            <w:tcW w:w="479" w:type="dxa"/>
          </w:tcPr>
          <w:p w:rsidR="00D31F01" w:rsidRPr="00002D76" w:rsidRDefault="00D31F01" w:rsidP="00D31F01">
            <w:pPr>
              <w:rPr>
                <w:rFonts w:ascii="GHEA Grapalat" w:hAnsi="GHEA Grapalat" w:cs="Arial"/>
                <w:sz w:val="16"/>
                <w:szCs w:val="18"/>
                <w:lang w:val="hy-AM"/>
              </w:rPr>
            </w:pPr>
          </w:p>
        </w:tc>
        <w:tc>
          <w:tcPr>
            <w:tcW w:w="567" w:type="dxa"/>
          </w:tcPr>
          <w:p w:rsidR="00D31F01" w:rsidRPr="00002D76" w:rsidRDefault="00D31F01" w:rsidP="00D31F01"/>
        </w:tc>
        <w:tc>
          <w:tcPr>
            <w:tcW w:w="567" w:type="dxa"/>
          </w:tcPr>
          <w:p w:rsidR="00D31F01" w:rsidRPr="00002D76" w:rsidRDefault="00D31F01" w:rsidP="00D31F01"/>
        </w:tc>
        <w:tc>
          <w:tcPr>
            <w:tcW w:w="425" w:type="dxa"/>
          </w:tcPr>
          <w:p w:rsidR="00D31F01" w:rsidRPr="00002D76" w:rsidRDefault="00D31F01" w:rsidP="00D31F01"/>
        </w:tc>
        <w:tc>
          <w:tcPr>
            <w:tcW w:w="567" w:type="dxa"/>
          </w:tcPr>
          <w:p w:rsidR="00D31F01" w:rsidRPr="00002D76" w:rsidRDefault="00D31F01" w:rsidP="00D31F01"/>
        </w:tc>
        <w:tc>
          <w:tcPr>
            <w:tcW w:w="544" w:type="dxa"/>
          </w:tcPr>
          <w:p w:rsidR="00D31F01" w:rsidRPr="00002D76" w:rsidRDefault="00D31F01" w:rsidP="00D31F01"/>
        </w:tc>
        <w:tc>
          <w:tcPr>
            <w:tcW w:w="590" w:type="dxa"/>
          </w:tcPr>
          <w:p w:rsidR="00D31F01" w:rsidRPr="00E26508" w:rsidRDefault="00D31F01" w:rsidP="00D31F01"/>
        </w:tc>
        <w:tc>
          <w:tcPr>
            <w:tcW w:w="685" w:type="dxa"/>
          </w:tcPr>
          <w:p w:rsidR="00D31F01" w:rsidRPr="00002D76" w:rsidRDefault="00D31F01" w:rsidP="00D31F01">
            <w:pPr>
              <w:spacing w:before="240"/>
              <w:jc w:val="center"/>
              <w:rPr>
                <w:sz w:val="18"/>
              </w:rPr>
            </w:pPr>
          </w:p>
        </w:tc>
        <w:tc>
          <w:tcPr>
            <w:tcW w:w="685" w:type="dxa"/>
          </w:tcPr>
          <w:p w:rsidR="00D31F01" w:rsidRDefault="00D31F01" w:rsidP="00D31F01"/>
        </w:tc>
        <w:tc>
          <w:tcPr>
            <w:tcW w:w="615" w:type="dxa"/>
          </w:tcPr>
          <w:p w:rsidR="00D31F01" w:rsidRDefault="00D31F01" w:rsidP="00D31F01"/>
        </w:tc>
        <w:tc>
          <w:tcPr>
            <w:tcW w:w="425" w:type="dxa"/>
          </w:tcPr>
          <w:p w:rsidR="00D31F01" w:rsidRDefault="00D31F01" w:rsidP="00D31F01"/>
        </w:tc>
      </w:tr>
      <w:tr w:rsidR="00D31F01" w:rsidRPr="002E5EE3" w:rsidTr="00945022">
        <w:trPr>
          <w:trHeight w:val="743"/>
        </w:trPr>
        <w:tc>
          <w:tcPr>
            <w:tcW w:w="568" w:type="dxa"/>
          </w:tcPr>
          <w:p w:rsidR="00D31F01" w:rsidRPr="00AD05A0" w:rsidRDefault="00D31F01" w:rsidP="00D31F01">
            <w:pPr>
              <w:spacing w:before="240"/>
              <w:rPr>
                <w:rFonts w:ascii="GHEA Grapalat" w:hAnsi="GHEA Grapalat"/>
                <w:sz w:val="20"/>
                <w:lang w:val="hy-AM"/>
              </w:rPr>
            </w:pPr>
            <w:r>
              <w:rPr>
                <w:rFonts w:ascii="GHEA Grapalat" w:hAnsi="GHEA Grapalat"/>
                <w:sz w:val="20"/>
                <w:lang w:val="hy-AM"/>
              </w:rPr>
              <w:t xml:space="preserve"> </w:t>
            </w:r>
            <w:r w:rsidRPr="003A08AA">
              <w:rPr>
                <w:rFonts w:ascii="GHEA Grapalat" w:hAnsi="GHEA Grapalat"/>
                <w:sz w:val="20"/>
              </w:rPr>
              <w:t xml:space="preserve"> </w:t>
            </w:r>
            <w:r>
              <w:rPr>
                <w:rFonts w:ascii="GHEA Grapalat" w:hAnsi="GHEA Grapalat"/>
                <w:sz w:val="20"/>
                <w:lang w:val="hy-AM"/>
              </w:rPr>
              <w:t>2</w:t>
            </w:r>
          </w:p>
        </w:tc>
        <w:tc>
          <w:tcPr>
            <w:tcW w:w="1417" w:type="dxa"/>
            <w:vAlign w:val="center"/>
          </w:tcPr>
          <w:p w:rsidR="00D31F01" w:rsidRPr="00983629" w:rsidRDefault="00D31F01" w:rsidP="00D31F01">
            <w:pPr>
              <w:jc w:val="center"/>
              <w:rPr>
                <w:rFonts w:ascii="GHEA Grapalat" w:hAnsi="GHEA Grapalat"/>
                <w:sz w:val="18"/>
                <w:szCs w:val="20"/>
                <w:lang w:val="hy-AM"/>
              </w:rPr>
            </w:pPr>
            <w:r w:rsidRPr="00807251">
              <w:rPr>
                <w:rFonts w:ascii="GHEA Grapalat" w:hAnsi="GHEA Grapalat"/>
                <w:sz w:val="18"/>
                <w:szCs w:val="20"/>
                <w:lang w:val="hy-AM"/>
              </w:rPr>
              <w:t>71241200/800</w:t>
            </w:r>
          </w:p>
        </w:tc>
        <w:tc>
          <w:tcPr>
            <w:tcW w:w="1843" w:type="dxa"/>
            <w:vAlign w:val="center"/>
          </w:tcPr>
          <w:p w:rsidR="00D31F01" w:rsidRPr="00D31F01" w:rsidRDefault="00D31F01" w:rsidP="00D31F01">
            <w:pPr>
              <w:rPr>
                <w:rFonts w:ascii="GHEA Grapalat" w:hAnsi="GHEA Grapalat"/>
                <w:sz w:val="14"/>
                <w:szCs w:val="16"/>
                <w:lang w:val="hy-AM"/>
              </w:rPr>
            </w:pPr>
            <w:r w:rsidRPr="00D31F01">
              <w:rPr>
                <w:rFonts w:ascii="GHEA Grapalat" w:hAnsi="GHEA Grapalat"/>
                <w:sz w:val="14"/>
                <w:szCs w:val="16"/>
                <w:lang w:val="hy-AM"/>
              </w:rPr>
              <w:t>С. Консультационные работы по составлению проектно-сметной документации на капитальный ремонт лестницы, спускающейся с улицы Багдасаряна 154 на улицу Л. Закаряна 174</w:t>
            </w:r>
          </w:p>
        </w:tc>
        <w:tc>
          <w:tcPr>
            <w:tcW w:w="567" w:type="dxa"/>
          </w:tcPr>
          <w:p w:rsidR="00D31F01" w:rsidRPr="00905EB0" w:rsidRDefault="00D31F01" w:rsidP="00D31F01">
            <w:pPr>
              <w:spacing w:before="240"/>
              <w:rPr>
                <w:rFonts w:ascii="GHEA Grapalat" w:hAnsi="GHEA Grapalat"/>
                <w:sz w:val="16"/>
                <w:lang w:val="hy-AM"/>
              </w:rPr>
            </w:pPr>
          </w:p>
        </w:tc>
        <w:tc>
          <w:tcPr>
            <w:tcW w:w="655" w:type="dxa"/>
          </w:tcPr>
          <w:p w:rsidR="00D31F01" w:rsidRPr="00002D76" w:rsidRDefault="00D31F01" w:rsidP="00D31F01">
            <w:pPr>
              <w:spacing w:before="240"/>
              <w:rPr>
                <w:rFonts w:ascii="GHEA Grapalat" w:hAnsi="GHEA Grapalat"/>
                <w:sz w:val="16"/>
                <w:lang w:val="pt-BR"/>
              </w:rPr>
            </w:pPr>
          </w:p>
        </w:tc>
        <w:tc>
          <w:tcPr>
            <w:tcW w:w="479" w:type="dxa"/>
          </w:tcPr>
          <w:p w:rsidR="00D31F01" w:rsidRPr="00002D76" w:rsidRDefault="00D31F01" w:rsidP="00D31F01">
            <w:pPr>
              <w:rPr>
                <w:rFonts w:ascii="GHEA Grapalat" w:hAnsi="GHEA Grapalat" w:cs="Arial"/>
                <w:sz w:val="16"/>
                <w:szCs w:val="18"/>
                <w:lang w:val="hy-AM"/>
              </w:rPr>
            </w:pPr>
          </w:p>
        </w:tc>
        <w:tc>
          <w:tcPr>
            <w:tcW w:w="567" w:type="dxa"/>
          </w:tcPr>
          <w:p w:rsidR="00D31F01" w:rsidRPr="00002D76" w:rsidRDefault="00D31F01" w:rsidP="00D31F01"/>
        </w:tc>
        <w:tc>
          <w:tcPr>
            <w:tcW w:w="567" w:type="dxa"/>
          </w:tcPr>
          <w:p w:rsidR="00D31F01" w:rsidRPr="00002D76" w:rsidRDefault="00D31F01" w:rsidP="00D31F01"/>
        </w:tc>
        <w:tc>
          <w:tcPr>
            <w:tcW w:w="425" w:type="dxa"/>
          </w:tcPr>
          <w:p w:rsidR="00D31F01" w:rsidRPr="00002D76" w:rsidRDefault="00D31F01" w:rsidP="00D31F01"/>
        </w:tc>
        <w:tc>
          <w:tcPr>
            <w:tcW w:w="567" w:type="dxa"/>
          </w:tcPr>
          <w:p w:rsidR="00D31F01" w:rsidRPr="00002D76" w:rsidRDefault="00D31F01" w:rsidP="00D31F01"/>
        </w:tc>
        <w:tc>
          <w:tcPr>
            <w:tcW w:w="544" w:type="dxa"/>
          </w:tcPr>
          <w:p w:rsidR="00D31F01" w:rsidRPr="00002D76" w:rsidRDefault="00D31F01" w:rsidP="00D31F01"/>
        </w:tc>
        <w:tc>
          <w:tcPr>
            <w:tcW w:w="590" w:type="dxa"/>
          </w:tcPr>
          <w:p w:rsidR="00D31F01" w:rsidRPr="00E26508" w:rsidRDefault="00D31F01" w:rsidP="00D31F01"/>
        </w:tc>
        <w:tc>
          <w:tcPr>
            <w:tcW w:w="685" w:type="dxa"/>
          </w:tcPr>
          <w:p w:rsidR="00D31F01" w:rsidRPr="00002D76" w:rsidRDefault="00D31F01" w:rsidP="00D31F01">
            <w:pPr>
              <w:spacing w:before="240"/>
              <w:jc w:val="center"/>
              <w:rPr>
                <w:sz w:val="18"/>
              </w:rPr>
            </w:pPr>
          </w:p>
        </w:tc>
        <w:tc>
          <w:tcPr>
            <w:tcW w:w="685" w:type="dxa"/>
          </w:tcPr>
          <w:p w:rsidR="00D31F01" w:rsidRDefault="00D31F01" w:rsidP="00D31F01"/>
        </w:tc>
        <w:tc>
          <w:tcPr>
            <w:tcW w:w="615" w:type="dxa"/>
          </w:tcPr>
          <w:p w:rsidR="00D31F01" w:rsidRDefault="00D31F01" w:rsidP="00D31F01"/>
        </w:tc>
        <w:tc>
          <w:tcPr>
            <w:tcW w:w="425" w:type="dxa"/>
          </w:tcPr>
          <w:p w:rsidR="00D31F01" w:rsidRDefault="00D31F01" w:rsidP="00D31F01"/>
        </w:tc>
      </w:tr>
      <w:tr w:rsidR="00D31F01" w:rsidRPr="002E5EE3" w:rsidTr="00945022">
        <w:trPr>
          <w:trHeight w:val="743"/>
        </w:trPr>
        <w:tc>
          <w:tcPr>
            <w:tcW w:w="568" w:type="dxa"/>
          </w:tcPr>
          <w:p w:rsidR="00D31F01" w:rsidRDefault="00D31F01" w:rsidP="00D31F01">
            <w:pPr>
              <w:spacing w:before="240"/>
              <w:rPr>
                <w:rFonts w:ascii="GHEA Grapalat" w:hAnsi="GHEA Grapalat"/>
                <w:sz w:val="20"/>
                <w:lang w:val="hy-AM"/>
              </w:rPr>
            </w:pPr>
            <w:r>
              <w:rPr>
                <w:rFonts w:ascii="GHEA Grapalat" w:hAnsi="GHEA Grapalat"/>
                <w:sz w:val="20"/>
                <w:lang w:val="hy-AM"/>
              </w:rPr>
              <w:t xml:space="preserve"> 3</w:t>
            </w:r>
          </w:p>
        </w:tc>
        <w:tc>
          <w:tcPr>
            <w:tcW w:w="1417" w:type="dxa"/>
            <w:vAlign w:val="center"/>
          </w:tcPr>
          <w:p w:rsidR="00D31F01" w:rsidRPr="00983629" w:rsidRDefault="00D31F01" w:rsidP="00D31F01">
            <w:pPr>
              <w:jc w:val="center"/>
              <w:rPr>
                <w:rFonts w:ascii="GHEA Grapalat" w:hAnsi="GHEA Grapalat"/>
                <w:sz w:val="18"/>
                <w:szCs w:val="20"/>
                <w:lang w:val="hy-AM"/>
              </w:rPr>
            </w:pPr>
            <w:r w:rsidRPr="00807251">
              <w:rPr>
                <w:rFonts w:ascii="GHEA Grapalat" w:hAnsi="GHEA Grapalat"/>
                <w:sz w:val="18"/>
                <w:szCs w:val="20"/>
                <w:lang w:val="hy-AM"/>
              </w:rPr>
              <w:t>71241200/801</w:t>
            </w:r>
          </w:p>
        </w:tc>
        <w:tc>
          <w:tcPr>
            <w:tcW w:w="1843" w:type="dxa"/>
            <w:vAlign w:val="center"/>
          </w:tcPr>
          <w:p w:rsidR="00D31F01" w:rsidRPr="00D31F01" w:rsidRDefault="00D31F01" w:rsidP="00D31F01">
            <w:pPr>
              <w:pStyle w:val="HTMLPreformatted"/>
              <w:shd w:val="clear" w:color="auto" w:fill="F8F9FA"/>
              <w:rPr>
                <w:rFonts w:ascii="GHEA Grapalat" w:hAnsi="GHEA Grapalat" w:cs="Times New Roman"/>
                <w:sz w:val="14"/>
                <w:szCs w:val="16"/>
                <w:lang w:val="hy-AM" w:bidi="ru-RU"/>
              </w:rPr>
            </w:pPr>
            <w:r w:rsidRPr="00D31F01">
              <w:rPr>
                <w:rFonts w:ascii="GHEA Grapalat" w:hAnsi="GHEA Grapalat" w:cs="Times New Roman"/>
                <w:sz w:val="14"/>
                <w:szCs w:val="16"/>
                <w:lang w:val="hy-AM" w:bidi="ru-RU"/>
              </w:rPr>
              <w:t>С. От улицы Багдасаряна 144 до Л. Консультационные работы по составлению проектно-сметной документации на капитальный ремонт нисходящей лестницы по улице Закаряна 153</w:t>
            </w:r>
          </w:p>
        </w:tc>
        <w:tc>
          <w:tcPr>
            <w:tcW w:w="567" w:type="dxa"/>
          </w:tcPr>
          <w:p w:rsidR="00D31F01" w:rsidRPr="00905EB0" w:rsidRDefault="00D31F01" w:rsidP="00D31F01">
            <w:pPr>
              <w:spacing w:before="240"/>
              <w:rPr>
                <w:rFonts w:ascii="GHEA Grapalat" w:hAnsi="GHEA Grapalat"/>
                <w:sz w:val="16"/>
                <w:lang w:val="hy-AM"/>
              </w:rPr>
            </w:pPr>
          </w:p>
        </w:tc>
        <w:tc>
          <w:tcPr>
            <w:tcW w:w="655" w:type="dxa"/>
          </w:tcPr>
          <w:p w:rsidR="00D31F01" w:rsidRPr="00002D76" w:rsidRDefault="00D31F01" w:rsidP="00D31F01">
            <w:pPr>
              <w:spacing w:before="240"/>
              <w:rPr>
                <w:rFonts w:ascii="GHEA Grapalat" w:hAnsi="GHEA Grapalat"/>
                <w:sz w:val="16"/>
                <w:lang w:val="pt-BR"/>
              </w:rPr>
            </w:pPr>
          </w:p>
        </w:tc>
        <w:tc>
          <w:tcPr>
            <w:tcW w:w="479" w:type="dxa"/>
          </w:tcPr>
          <w:p w:rsidR="00D31F01" w:rsidRPr="00002D76" w:rsidRDefault="00D31F01" w:rsidP="00D31F01">
            <w:pPr>
              <w:rPr>
                <w:rFonts w:ascii="GHEA Grapalat" w:hAnsi="GHEA Grapalat" w:cs="Arial"/>
                <w:sz w:val="16"/>
                <w:szCs w:val="18"/>
                <w:lang w:val="hy-AM"/>
              </w:rPr>
            </w:pPr>
          </w:p>
        </w:tc>
        <w:tc>
          <w:tcPr>
            <w:tcW w:w="567" w:type="dxa"/>
          </w:tcPr>
          <w:p w:rsidR="00D31F01" w:rsidRPr="00002D76" w:rsidRDefault="00D31F01" w:rsidP="00D31F01"/>
        </w:tc>
        <w:tc>
          <w:tcPr>
            <w:tcW w:w="567" w:type="dxa"/>
          </w:tcPr>
          <w:p w:rsidR="00D31F01" w:rsidRPr="00002D76" w:rsidRDefault="00D31F01" w:rsidP="00D31F01"/>
        </w:tc>
        <w:tc>
          <w:tcPr>
            <w:tcW w:w="425" w:type="dxa"/>
          </w:tcPr>
          <w:p w:rsidR="00D31F01" w:rsidRPr="00002D76" w:rsidRDefault="00D31F01" w:rsidP="00D31F01"/>
        </w:tc>
        <w:tc>
          <w:tcPr>
            <w:tcW w:w="567" w:type="dxa"/>
          </w:tcPr>
          <w:p w:rsidR="00D31F01" w:rsidRPr="00002D76" w:rsidRDefault="00D31F01" w:rsidP="00D31F01"/>
        </w:tc>
        <w:tc>
          <w:tcPr>
            <w:tcW w:w="544" w:type="dxa"/>
          </w:tcPr>
          <w:p w:rsidR="00D31F01" w:rsidRPr="00002D76" w:rsidRDefault="00D31F01" w:rsidP="00D31F01"/>
        </w:tc>
        <w:tc>
          <w:tcPr>
            <w:tcW w:w="590" w:type="dxa"/>
          </w:tcPr>
          <w:p w:rsidR="00D31F01" w:rsidRPr="00E26508" w:rsidRDefault="00D31F01" w:rsidP="00D31F01"/>
        </w:tc>
        <w:tc>
          <w:tcPr>
            <w:tcW w:w="685" w:type="dxa"/>
          </w:tcPr>
          <w:p w:rsidR="00D31F01" w:rsidRPr="00002D76" w:rsidRDefault="00D31F01" w:rsidP="00D31F01">
            <w:pPr>
              <w:spacing w:before="240"/>
              <w:jc w:val="center"/>
              <w:rPr>
                <w:sz w:val="18"/>
              </w:rPr>
            </w:pPr>
          </w:p>
        </w:tc>
        <w:tc>
          <w:tcPr>
            <w:tcW w:w="685" w:type="dxa"/>
          </w:tcPr>
          <w:p w:rsidR="00D31F01" w:rsidRDefault="00D31F01" w:rsidP="00D31F01"/>
        </w:tc>
        <w:tc>
          <w:tcPr>
            <w:tcW w:w="615" w:type="dxa"/>
          </w:tcPr>
          <w:p w:rsidR="00D31F01" w:rsidRDefault="00D31F01" w:rsidP="00D31F01"/>
        </w:tc>
        <w:tc>
          <w:tcPr>
            <w:tcW w:w="425" w:type="dxa"/>
          </w:tcPr>
          <w:p w:rsidR="00D31F01" w:rsidRDefault="00D31F01" w:rsidP="00D31F01"/>
        </w:tc>
      </w:tr>
      <w:tr w:rsidR="00D31F01" w:rsidRPr="002E5EE3" w:rsidTr="00945022">
        <w:trPr>
          <w:trHeight w:val="743"/>
        </w:trPr>
        <w:tc>
          <w:tcPr>
            <w:tcW w:w="568" w:type="dxa"/>
          </w:tcPr>
          <w:p w:rsidR="00D31F01" w:rsidRDefault="00D31F01" w:rsidP="00D31F01">
            <w:pPr>
              <w:spacing w:before="240"/>
              <w:rPr>
                <w:rFonts w:ascii="GHEA Grapalat" w:hAnsi="GHEA Grapalat"/>
                <w:sz w:val="20"/>
                <w:lang w:val="hy-AM"/>
              </w:rPr>
            </w:pPr>
            <w:r>
              <w:rPr>
                <w:rFonts w:ascii="GHEA Grapalat" w:hAnsi="GHEA Grapalat"/>
                <w:sz w:val="20"/>
                <w:lang w:val="hy-AM"/>
              </w:rPr>
              <w:t>4</w:t>
            </w:r>
          </w:p>
        </w:tc>
        <w:tc>
          <w:tcPr>
            <w:tcW w:w="1417" w:type="dxa"/>
            <w:vAlign w:val="center"/>
          </w:tcPr>
          <w:p w:rsidR="00D31F01" w:rsidRPr="00983629" w:rsidRDefault="00D31F01" w:rsidP="00D31F01">
            <w:pPr>
              <w:jc w:val="center"/>
              <w:rPr>
                <w:rFonts w:ascii="GHEA Grapalat" w:hAnsi="GHEA Grapalat"/>
                <w:sz w:val="18"/>
                <w:szCs w:val="20"/>
                <w:lang w:val="hy-AM"/>
              </w:rPr>
            </w:pPr>
            <w:r w:rsidRPr="00807251">
              <w:rPr>
                <w:rFonts w:ascii="GHEA Grapalat" w:hAnsi="GHEA Grapalat"/>
                <w:sz w:val="18"/>
                <w:szCs w:val="20"/>
                <w:lang w:val="hy-AM"/>
              </w:rPr>
              <w:t>71241200/802</w:t>
            </w:r>
          </w:p>
        </w:tc>
        <w:tc>
          <w:tcPr>
            <w:tcW w:w="1843" w:type="dxa"/>
            <w:vAlign w:val="center"/>
          </w:tcPr>
          <w:p w:rsidR="00D31F01" w:rsidRPr="00D31F01" w:rsidRDefault="00D31F01" w:rsidP="00D31F01">
            <w:pPr>
              <w:rPr>
                <w:rFonts w:ascii="GHEA Grapalat" w:hAnsi="GHEA Grapalat"/>
                <w:sz w:val="14"/>
                <w:szCs w:val="16"/>
                <w:lang w:val="hy-AM"/>
              </w:rPr>
            </w:pPr>
            <w:r w:rsidRPr="00D31F01">
              <w:rPr>
                <w:rFonts w:ascii="GHEA Grapalat" w:hAnsi="GHEA Grapalat"/>
                <w:sz w:val="14"/>
                <w:szCs w:val="16"/>
                <w:lang w:val="hy-AM"/>
              </w:rPr>
              <w:t xml:space="preserve">Консультационные работы по составлению проектно-сметной </w:t>
            </w:r>
            <w:r w:rsidRPr="00D31F01">
              <w:rPr>
                <w:rFonts w:ascii="GHEA Grapalat" w:hAnsi="GHEA Grapalat"/>
                <w:sz w:val="14"/>
                <w:szCs w:val="16"/>
                <w:lang w:val="hy-AM"/>
              </w:rPr>
              <w:lastRenderedPageBreak/>
              <w:t>документации на капитальный ремонт лестницы, ведущей на улицу О.Дурьяна со стороны фасада образовательного комплекса "Олимпос"</w:t>
            </w:r>
          </w:p>
        </w:tc>
        <w:tc>
          <w:tcPr>
            <w:tcW w:w="567" w:type="dxa"/>
          </w:tcPr>
          <w:p w:rsidR="00D31F01" w:rsidRPr="00905EB0" w:rsidRDefault="00D31F01" w:rsidP="00D31F01">
            <w:pPr>
              <w:spacing w:before="240"/>
              <w:rPr>
                <w:rFonts w:ascii="GHEA Grapalat" w:hAnsi="GHEA Grapalat"/>
                <w:sz w:val="16"/>
                <w:lang w:val="hy-AM"/>
              </w:rPr>
            </w:pPr>
          </w:p>
        </w:tc>
        <w:tc>
          <w:tcPr>
            <w:tcW w:w="655" w:type="dxa"/>
          </w:tcPr>
          <w:p w:rsidR="00D31F01" w:rsidRPr="00002D76" w:rsidRDefault="00D31F01" w:rsidP="00D31F01">
            <w:pPr>
              <w:spacing w:before="240"/>
              <w:rPr>
                <w:rFonts w:ascii="GHEA Grapalat" w:hAnsi="GHEA Grapalat"/>
                <w:sz w:val="16"/>
                <w:lang w:val="pt-BR"/>
              </w:rPr>
            </w:pPr>
          </w:p>
        </w:tc>
        <w:tc>
          <w:tcPr>
            <w:tcW w:w="479" w:type="dxa"/>
          </w:tcPr>
          <w:p w:rsidR="00D31F01" w:rsidRPr="00002D76" w:rsidRDefault="00D31F01" w:rsidP="00D31F01">
            <w:pPr>
              <w:rPr>
                <w:rFonts w:ascii="GHEA Grapalat" w:hAnsi="GHEA Grapalat" w:cs="Arial"/>
                <w:sz w:val="16"/>
                <w:szCs w:val="18"/>
                <w:lang w:val="hy-AM"/>
              </w:rPr>
            </w:pPr>
          </w:p>
        </w:tc>
        <w:tc>
          <w:tcPr>
            <w:tcW w:w="567" w:type="dxa"/>
          </w:tcPr>
          <w:p w:rsidR="00D31F01" w:rsidRPr="00002D76" w:rsidRDefault="00D31F01" w:rsidP="00D31F01"/>
        </w:tc>
        <w:tc>
          <w:tcPr>
            <w:tcW w:w="567" w:type="dxa"/>
          </w:tcPr>
          <w:p w:rsidR="00D31F01" w:rsidRPr="00002D76" w:rsidRDefault="00D31F01" w:rsidP="00D31F01"/>
        </w:tc>
        <w:tc>
          <w:tcPr>
            <w:tcW w:w="425" w:type="dxa"/>
          </w:tcPr>
          <w:p w:rsidR="00D31F01" w:rsidRPr="00002D76" w:rsidRDefault="00D31F01" w:rsidP="00D31F01"/>
        </w:tc>
        <w:tc>
          <w:tcPr>
            <w:tcW w:w="567" w:type="dxa"/>
          </w:tcPr>
          <w:p w:rsidR="00D31F01" w:rsidRPr="00002D76" w:rsidRDefault="00D31F01" w:rsidP="00D31F01"/>
        </w:tc>
        <w:tc>
          <w:tcPr>
            <w:tcW w:w="544" w:type="dxa"/>
          </w:tcPr>
          <w:p w:rsidR="00D31F01" w:rsidRPr="00002D76" w:rsidRDefault="00D31F01" w:rsidP="00D31F01"/>
        </w:tc>
        <w:tc>
          <w:tcPr>
            <w:tcW w:w="590" w:type="dxa"/>
          </w:tcPr>
          <w:p w:rsidR="00D31F01" w:rsidRPr="00E26508" w:rsidRDefault="00D31F01" w:rsidP="00D31F01"/>
        </w:tc>
        <w:tc>
          <w:tcPr>
            <w:tcW w:w="685" w:type="dxa"/>
          </w:tcPr>
          <w:p w:rsidR="00D31F01" w:rsidRPr="00002D76" w:rsidRDefault="00D31F01" w:rsidP="00D31F01">
            <w:pPr>
              <w:spacing w:before="240"/>
              <w:jc w:val="center"/>
              <w:rPr>
                <w:sz w:val="18"/>
              </w:rPr>
            </w:pPr>
          </w:p>
        </w:tc>
        <w:tc>
          <w:tcPr>
            <w:tcW w:w="685" w:type="dxa"/>
          </w:tcPr>
          <w:p w:rsidR="00D31F01" w:rsidRDefault="00D31F01" w:rsidP="00D31F01"/>
        </w:tc>
        <w:tc>
          <w:tcPr>
            <w:tcW w:w="615" w:type="dxa"/>
          </w:tcPr>
          <w:p w:rsidR="00D31F01" w:rsidRDefault="00D31F01" w:rsidP="00D31F01"/>
        </w:tc>
        <w:tc>
          <w:tcPr>
            <w:tcW w:w="425" w:type="dxa"/>
          </w:tcPr>
          <w:p w:rsidR="00D31F01" w:rsidRDefault="00D31F01" w:rsidP="00D31F01"/>
        </w:tc>
      </w:tr>
      <w:tr w:rsidR="00D31F01" w:rsidRPr="002E5EE3" w:rsidTr="00945022">
        <w:trPr>
          <w:trHeight w:val="743"/>
        </w:trPr>
        <w:tc>
          <w:tcPr>
            <w:tcW w:w="568" w:type="dxa"/>
          </w:tcPr>
          <w:p w:rsidR="00D31F01" w:rsidRDefault="00D31F01" w:rsidP="00D31F01">
            <w:pPr>
              <w:spacing w:before="240"/>
              <w:rPr>
                <w:rFonts w:ascii="GHEA Grapalat" w:hAnsi="GHEA Grapalat"/>
                <w:sz w:val="20"/>
                <w:lang w:val="hy-AM"/>
              </w:rPr>
            </w:pPr>
            <w:r>
              <w:rPr>
                <w:rFonts w:ascii="GHEA Grapalat" w:hAnsi="GHEA Grapalat"/>
                <w:sz w:val="20"/>
                <w:lang w:val="hy-AM"/>
              </w:rPr>
              <w:lastRenderedPageBreak/>
              <w:t>5</w:t>
            </w:r>
          </w:p>
        </w:tc>
        <w:tc>
          <w:tcPr>
            <w:tcW w:w="1417" w:type="dxa"/>
            <w:vAlign w:val="center"/>
          </w:tcPr>
          <w:p w:rsidR="00D31F01" w:rsidRPr="008F1346" w:rsidRDefault="00D31F01" w:rsidP="00D31F01">
            <w:pPr>
              <w:jc w:val="center"/>
              <w:rPr>
                <w:rFonts w:ascii="GHEA Grapalat" w:hAnsi="GHEA Grapalat"/>
                <w:sz w:val="18"/>
                <w:szCs w:val="20"/>
              </w:rPr>
            </w:pPr>
            <w:r w:rsidRPr="00807251">
              <w:rPr>
                <w:rFonts w:ascii="GHEA Grapalat" w:hAnsi="GHEA Grapalat"/>
                <w:sz w:val="18"/>
                <w:szCs w:val="20"/>
              </w:rPr>
              <w:t>71241200/803</w:t>
            </w:r>
          </w:p>
        </w:tc>
        <w:tc>
          <w:tcPr>
            <w:tcW w:w="1843" w:type="dxa"/>
            <w:vAlign w:val="center"/>
          </w:tcPr>
          <w:p w:rsidR="00D31F01" w:rsidRPr="00D31F01" w:rsidRDefault="00D31F01" w:rsidP="00D31F01">
            <w:pPr>
              <w:rPr>
                <w:rFonts w:ascii="GHEA Grapalat" w:hAnsi="GHEA Grapalat"/>
                <w:sz w:val="14"/>
                <w:szCs w:val="16"/>
                <w:lang w:val="hy-AM"/>
              </w:rPr>
            </w:pPr>
            <w:r w:rsidRPr="00D31F01">
              <w:rPr>
                <w:rFonts w:ascii="GHEA Grapalat" w:hAnsi="GHEA Grapalat"/>
                <w:sz w:val="14"/>
                <w:szCs w:val="16"/>
                <w:lang w:val="hy-AM"/>
              </w:rPr>
              <w:t>Консультационные работы по подготовке проектно-сметной документации на строительство оросительной системы участка от улицы Лусине Закарян до улицы Бужлавревлаёр.</w:t>
            </w:r>
          </w:p>
        </w:tc>
        <w:tc>
          <w:tcPr>
            <w:tcW w:w="567" w:type="dxa"/>
          </w:tcPr>
          <w:p w:rsidR="00D31F01" w:rsidRPr="00905EB0" w:rsidRDefault="00D31F01" w:rsidP="00D31F01">
            <w:pPr>
              <w:spacing w:before="240"/>
              <w:rPr>
                <w:rFonts w:ascii="GHEA Grapalat" w:hAnsi="GHEA Grapalat"/>
                <w:sz w:val="16"/>
                <w:lang w:val="hy-AM"/>
              </w:rPr>
            </w:pPr>
          </w:p>
        </w:tc>
        <w:tc>
          <w:tcPr>
            <w:tcW w:w="655" w:type="dxa"/>
          </w:tcPr>
          <w:p w:rsidR="00D31F01" w:rsidRPr="00002D76" w:rsidRDefault="00D31F01" w:rsidP="00D31F01">
            <w:pPr>
              <w:spacing w:before="240"/>
              <w:rPr>
                <w:rFonts w:ascii="GHEA Grapalat" w:hAnsi="GHEA Grapalat"/>
                <w:sz w:val="16"/>
                <w:lang w:val="pt-BR"/>
              </w:rPr>
            </w:pPr>
          </w:p>
        </w:tc>
        <w:tc>
          <w:tcPr>
            <w:tcW w:w="479" w:type="dxa"/>
          </w:tcPr>
          <w:p w:rsidR="00D31F01" w:rsidRPr="00002D76" w:rsidRDefault="00D31F01" w:rsidP="00D31F01">
            <w:pPr>
              <w:rPr>
                <w:rFonts w:ascii="GHEA Grapalat" w:hAnsi="GHEA Grapalat" w:cs="Arial"/>
                <w:sz w:val="16"/>
                <w:szCs w:val="18"/>
                <w:lang w:val="hy-AM"/>
              </w:rPr>
            </w:pPr>
          </w:p>
        </w:tc>
        <w:tc>
          <w:tcPr>
            <w:tcW w:w="567" w:type="dxa"/>
          </w:tcPr>
          <w:p w:rsidR="00D31F01" w:rsidRPr="00002D76" w:rsidRDefault="00D31F01" w:rsidP="00D31F01"/>
        </w:tc>
        <w:tc>
          <w:tcPr>
            <w:tcW w:w="567" w:type="dxa"/>
          </w:tcPr>
          <w:p w:rsidR="00D31F01" w:rsidRPr="00002D76" w:rsidRDefault="00D31F01" w:rsidP="00D31F01"/>
        </w:tc>
        <w:tc>
          <w:tcPr>
            <w:tcW w:w="425" w:type="dxa"/>
          </w:tcPr>
          <w:p w:rsidR="00D31F01" w:rsidRPr="00002D76" w:rsidRDefault="00D31F01" w:rsidP="00D31F01"/>
        </w:tc>
        <w:tc>
          <w:tcPr>
            <w:tcW w:w="567" w:type="dxa"/>
          </w:tcPr>
          <w:p w:rsidR="00D31F01" w:rsidRPr="00002D76" w:rsidRDefault="00D31F01" w:rsidP="00D31F01"/>
        </w:tc>
        <w:tc>
          <w:tcPr>
            <w:tcW w:w="544" w:type="dxa"/>
          </w:tcPr>
          <w:p w:rsidR="00D31F01" w:rsidRPr="00002D76" w:rsidRDefault="00D31F01" w:rsidP="00D31F01"/>
        </w:tc>
        <w:tc>
          <w:tcPr>
            <w:tcW w:w="590" w:type="dxa"/>
          </w:tcPr>
          <w:p w:rsidR="00D31F01" w:rsidRPr="00E26508" w:rsidRDefault="00D31F01" w:rsidP="00D31F01"/>
        </w:tc>
        <w:tc>
          <w:tcPr>
            <w:tcW w:w="685" w:type="dxa"/>
          </w:tcPr>
          <w:p w:rsidR="00D31F01" w:rsidRPr="00002D76" w:rsidRDefault="00D31F01" w:rsidP="00D31F01">
            <w:pPr>
              <w:spacing w:before="240"/>
              <w:jc w:val="center"/>
              <w:rPr>
                <w:sz w:val="18"/>
              </w:rPr>
            </w:pPr>
          </w:p>
        </w:tc>
        <w:tc>
          <w:tcPr>
            <w:tcW w:w="685" w:type="dxa"/>
          </w:tcPr>
          <w:p w:rsidR="00D31F01" w:rsidRDefault="00D31F01" w:rsidP="00D31F01"/>
        </w:tc>
        <w:tc>
          <w:tcPr>
            <w:tcW w:w="615" w:type="dxa"/>
          </w:tcPr>
          <w:p w:rsidR="00D31F01" w:rsidRDefault="00D31F01" w:rsidP="00D31F01"/>
        </w:tc>
        <w:tc>
          <w:tcPr>
            <w:tcW w:w="425" w:type="dxa"/>
          </w:tcPr>
          <w:p w:rsidR="00D31F01" w:rsidRDefault="00D31F01" w:rsidP="00D31F01"/>
        </w:tc>
      </w:tr>
      <w:bookmarkEnd w:id="12"/>
    </w:tbl>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 xml:space="preserve">Заказчик и сторона Договора, принимая за основание относящийся к </w:t>
      </w:r>
      <w:r w:rsidRPr="009F3DC7">
        <w:rPr>
          <w:rFonts w:ascii="GHEA Grapalat" w:hAnsi="GHEA Grapalat"/>
          <w:color w:val="000000"/>
        </w:rPr>
        <w:lastRenderedPageBreak/>
        <w:t>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341" w:rsidRDefault="002A5341">
      <w:r>
        <w:separator/>
      </w:r>
    </w:p>
  </w:endnote>
  <w:endnote w:type="continuationSeparator" w:id="0">
    <w:p w:rsidR="002A5341" w:rsidRDefault="002A5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713761"/>
      <w:docPartObj>
        <w:docPartGallery w:val="Page Numbers (Bottom of Page)"/>
        <w:docPartUnique/>
      </w:docPartObj>
    </w:sdtPr>
    <w:sdtEndPr>
      <w:rPr>
        <w:rFonts w:ascii="GHEA Grapalat" w:hAnsi="GHEA Grapalat"/>
        <w:sz w:val="24"/>
        <w:szCs w:val="24"/>
      </w:rPr>
    </w:sdtEndPr>
    <w:sdtContent>
      <w:p w:rsidR="00C2227F" w:rsidRPr="003E450C" w:rsidRDefault="00C2227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31F01">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341" w:rsidRDefault="002A5341">
      <w:r>
        <w:separator/>
      </w:r>
    </w:p>
  </w:footnote>
  <w:footnote w:type="continuationSeparator" w:id="0">
    <w:p w:rsidR="002A5341" w:rsidRDefault="002A5341">
      <w:r>
        <w:continuationSeparator/>
      </w:r>
    </w:p>
  </w:footnote>
  <w:footnote w:id="1">
    <w:p w:rsidR="00C2227F" w:rsidRPr="00793343" w:rsidRDefault="00C2227F"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2227F" w:rsidRPr="00CD6B60" w:rsidRDefault="00C2227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2227F" w:rsidRPr="00CD6B60" w:rsidRDefault="00C222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2227F" w:rsidRPr="00CD6B60" w:rsidRDefault="00C222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2227F" w:rsidRPr="00CD6B60" w:rsidRDefault="00C2227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2227F" w:rsidRPr="008842CE" w:rsidRDefault="00C2227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2227F" w:rsidRPr="008842CE" w:rsidRDefault="00C2227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2227F" w:rsidRPr="000811C1" w:rsidRDefault="00C2227F">
      <w:pPr>
        <w:pStyle w:val="FootnoteText"/>
        <w:rPr>
          <w:lang w:val="af-ZA"/>
        </w:rPr>
      </w:pPr>
    </w:p>
  </w:footnote>
  <w:footnote w:id="5">
    <w:p w:rsidR="00C2227F" w:rsidRPr="00BD16E0" w:rsidRDefault="00C2227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2227F" w:rsidRPr="000C5D3D" w:rsidRDefault="00C2227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2227F" w:rsidRPr="0092041F" w:rsidRDefault="00C2227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2227F" w:rsidRPr="0092041F" w:rsidRDefault="00C2227F" w:rsidP="00C67FAB">
      <w:pPr>
        <w:pStyle w:val="FootnoteText"/>
        <w:jc w:val="both"/>
        <w:rPr>
          <w:rFonts w:ascii="GHEA Grapalat" w:hAnsi="GHEA Grapalat"/>
          <w:i/>
        </w:rPr>
      </w:pPr>
    </w:p>
  </w:footnote>
  <w:footnote w:id="6">
    <w:p w:rsidR="00C2227F" w:rsidRPr="00511966" w:rsidRDefault="00C2227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2227F" w:rsidRPr="008E4439" w:rsidRDefault="00C2227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2227F" w:rsidRPr="000811C1" w:rsidRDefault="00C2227F" w:rsidP="0027573B">
      <w:pPr>
        <w:pStyle w:val="FootnoteText"/>
        <w:rPr>
          <w:rFonts w:ascii="Sylfaen" w:hAnsi="Sylfaen"/>
          <w:sz w:val="18"/>
          <w:szCs w:val="18"/>
        </w:rPr>
      </w:pPr>
    </w:p>
  </w:footnote>
  <w:footnote w:id="8">
    <w:p w:rsidR="00C2227F" w:rsidRPr="00A31673" w:rsidRDefault="00C2227F"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C2227F" w:rsidRPr="00D3436F" w:rsidRDefault="00C2227F"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2227F" w:rsidRPr="00D3436F" w:rsidRDefault="00C2227F" w:rsidP="00926591">
      <w:pPr>
        <w:pStyle w:val="FootnoteText"/>
        <w:rPr>
          <w:lang w:val="es-ES"/>
        </w:rPr>
      </w:pPr>
    </w:p>
  </w:footnote>
  <w:footnote w:id="10">
    <w:p w:rsidR="00C2227F" w:rsidRPr="00217344" w:rsidRDefault="00C2227F"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2227F" w:rsidRPr="008842CE" w:rsidRDefault="00C2227F"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227F" w:rsidRPr="008842CE" w:rsidRDefault="00C2227F" w:rsidP="000C41DC">
      <w:pPr>
        <w:pStyle w:val="FootnoteText"/>
        <w:jc w:val="both"/>
        <w:rPr>
          <w:rFonts w:ascii="GHEA Grapalat" w:hAnsi="GHEA Grapalat"/>
        </w:rPr>
      </w:pPr>
    </w:p>
  </w:footnote>
  <w:footnote w:id="12">
    <w:p w:rsidR="00C2227F" w:rsidRPr="008842CE" w:rsidRDefault="00C2227F" w:rsidP="000C41DC">
      <w:pPr>
        <w:pStyle w:val="FootnoteText"/>
        <w:jc w:val="both"/>
      </w:pPr>
    </w:p>
  </w:footnote>
  <w:footnote w:id="13">
    <w:p w:rsidR="00C2227F" w:rsidRPr="00217344" w:rsidRDefault="00C2227F"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2227F" w:rsidRPr="008842CE" w:rsidRDefault="00C2227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2227F" w:rsidRPr="008842CE" w:rsidRDefault="00C2227F" w:rsidP="000A214C">
      <w:pPr>
        <w:pStyle w:val="FootnoteText"/>
        <w:jc w:val="both"/>
        <w:rPr>
          <w:rFonts w:ascii="GHEA Grapalat" w:hAnsi="GHEA Grapalat"/>
        </w:rPr>
      </w:pPr>
    </w:p>
  </w:footnote>
  <w:footnote w:id="15">
    <w:p w:rsidR="00C2227F" w:rsidRPr="008842CE" w:rsidRDefault="00C2227F" w:rsidP="000A214C">
      <w:pPr>
        <w:pStyle w:val="FootnoteText"/>
        <w:jc w:val="both"/>
      </w:pPr>
    </w:p>
  </w:footnote>
  <w:footnote w:id="16">
    <w:p w:rsidR="00C2227F" w:rsidRPr="008842CE" w:rsidRDefault="00C2227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2227F" w:rsidRPr="00124BE9" w:rsidRDefault="00C2227F"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2227F" w:rsidRPr="00AA52B7" w:rsidRDefault="00C2227F"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2227F" w:rsidRPr="00552088" w:rsidRDefault="00C2227F"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2227F" w:rsidRPr="00124BE9" w:rsidRDefault="00C2227F"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C2227F" w:rsidRPr="00124BE9" w:rsidRDefault="00C2227F"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2227F" w:rsidRPr="00124BE9" w:rsidRDefault="00C2227F"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2227F" w:rsidRPr="00124BE9" w:rsidRDefault="00C2227F"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C2227F" w:rsidRPr="00124BE9" w:rsidRDefault="00C2227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C2227F" w:rsidRPr="00124BE9" w:rsidRDefault="00C2227F"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C2227F" w:rsidRPr="00124BE9" w:rsidRDefault="00C2227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C2227F" w:rsidRPr="00F735FD" w:rsidRDefault="00C2227F"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num>
  <w:num w:numId="4">
    <w:abstractNumId w:val="3"/>
  </w:num>
  <w:num w:numId="5">
    <w:abstractNumId w:val="2"/>
  </w:num>
  <w:num w:numId="6">
    <w:abstractNumId w:val="0"/>
  </w:num>
  <w:num w:numId="7">
    <w:abstractNumId w:val="4"/>
  </w:num>
  <w:num w:numId="8">
    <w:abstractNumId w:val="16"/>
  </w:num>
  <w:num w:numId="9">
    <w:abstractNumId w:val="14"/>
  </w:num>
  <w:num w:numId="10">
    <w:abstractNumId w:val="7"/>
  </w:num>
  <w:num w:numId="11">
    <w:abstractNumId w:val="9"/>
  </w:num>
  <w:num w:numId="12">
    <w:abstractNumId w:val="15"/>
  </w:num>
  <w:num w:numId="13">
    <w:abstractNumId w:val="17"/>
  </w:num>
  <w:num w:numId="14">
    <w:abstractNumId w:val="8"/>
  </w:num>
  <w:num w:numId="15">
    <w:abstractNumId w:val="5"/>
  </w:num>
  <w:num w:numId="16">
    <w:abstractNumId w:val="1"/>
  </w:num>
  <w:num w:numId="17">
    <w:abstractNumId w:val="11"/>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15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305"/>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381"/>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B71DB"/>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CC5"/>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3E81"/>
    <w:rsid w:val="0026426F"/>
    <w:rsid w:val="00264B4D"/>
    <w:rsid w:val="00264DA6"/>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341"/>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6B1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0D38"/>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38"/>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6FE"/>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C27"/>
    <w:rsid w:val="00386E4B"/>
    <w:rsid w:val="003871DA"/>
    <w:rsid w:val="00387F87"/>
    <w:rsid w:val="00391276"/>
    <w:rsid w:val="0039134D"/>
    <w:rsid w:val="00391E56"/>
    <w:rsid w:val="00391F90"/>
    <w:rsid w:val="00392051"/>
    <w:rsid w:val="0039251E"/>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8AA"/>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815"/>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538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07D"/>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2D"/>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154B"/>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266"/>
    <w:rsid w:val="005A57B8"/>
    <w:rsid w:val="005A6435"/>
    <w:rsid w:val="005A6587"/>
    <w:rsid w:val="005A66C9"/>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53F2"/>
    <w:rsid w:val="005F581A"/>
    <w:rsid w:val="005F6312"/>
    <w:rsid w:val="005F6DED"/>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2589"/>
    <w:rsid w:val="0067329C"/>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0AF5"/>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36"/>
    <w:rsid w:val="006D4448"/>
    <w:rsid w:val="006D4E1D"/>
    <w:rsid w:val="006D5516"/>
    <w:rsid w:val="006D6150"/>
    <w:rsid w:val="006D619D"/>
    <w:rsid w:val="006D684E"/>
    <w:rsid w:val="006D7219"/>
    <w:rsid w:val="006E15CD"/>
    <w:rsid w:val="006E1773"/>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C92"/>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F3E"/>
    <w:rsid w:val="00723462"/>
    <w:rsid w:val="00723E02"/>
    <w:rsid w:val="0072465E"/>
    <w:rsid w:val="007248D6"/>
    <w:rsid w:val="007248F1"/>
    <w:rsid w:val="00724BD7"/>
    <w:rsid w:val="007257FF"/>
    <w:rsid w:val="0072587C"/>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5C8E"/>
    <w:rsid w:val="00746774"/>
    <w:rsid w:val="0074688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714"/>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3F7A"/>
    <w:rsid w:val="00794790"/>
    <w:rsid w:val="0079574B"/>
    <w:rsid w:val="00795CAB"/>
    <w:rsid w:val="00796008"/>
    <w:rsid w:val="00796076"/>
    <w:rsid w:val="00796161"/>
    <w:rsid w:val="00796174"/>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6E4"/>
    <w:rsid w:val="007B38F0"/>
    <w:rsid w:val="007B3A2A"/>
    <w:rsid w:val="007B3F5F"/>
    <w:rsid w:val="007B4DF1"/>
    <w:rsid w:val="007B6811"/>
    <w:rsid w:val="007C081F"/>
    <w:rsid w:val="007C0837"/>
    <w:rsid w:val="007C13B3"/>
    <w:rsid w:val="007C15C5"/>
    <w:rsid w:val="007C1825"/>
    <w:rsid w:val="007C1D08"/>
    <w:rsid w:val="007C264B"/>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518"/>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7B"/>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F2"/>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344"/>
    <w:rsid w:val="00915A97"/>
    <w:rsid w:val="009160C2"/>
    <w:rsid w:val="00916A53"/>
    <w:rsid w:val="00916D48"/>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0B6C"/>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4ED"/>
    <w:rsid w:val="00A36591"/>
    <w:rsid w:val="00A36FA2"/>
    <w:rsid w:val="00A37070"/>
    <w:rsid w:val="00A37BFD"/>
    <w:rsid w:val="00A4028C"/>
    <w:rsid w:val="00A40446"/>
    <w:rsid w:val="00A4067E"/>
    <w:rsid w:val="00A40AC9"/>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C15"/>
    <w:rsid w:val="00A7757D"/>
    <w:rsid w:val="00A779D8"/>
    <w:rsid w:val="00A77A67"/>
    <w:rsid w:val="00A8081F"/>
    <w:rsid w:val="00A8134C"/>
    <w:rsid w:val="00A81620"/>
    <w:rsid w:val="00A81DD5"/>
    <w:rsid w:val="00A8328A"/>
    <w:rsid w:val="00A835E3"/>
    <w:rsid w:val="00A86287"/>
    <w:rsid w:val="00A863CC"/>
    <w:rsid w:val="00A863E1"/>
    <w:rsid w:val="00A86F00"/>
    <w:rsid w:val="00A9038F"/>
    <w:rsid w:val="00A904B2"/>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80"/>
    <w:rsid w:val="00AF3F18"/>
    <w:rsid w:val="00AF4211"/>
    <w:rsid w:val="00AF46E7"/>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53A3"/>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1F78"/>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27F"/>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12"/>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627"/>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6C34"/>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107"/>
    <w:rsid w:val="00D273E6"/>
    <w:rsid w:val="00D27476"/>
    <w:rsid w:val="00D27B1C"/>
    <w:rsid w:val="00D27BE8"/>
    <w:rsid w:val="00D27C21"/>
    <w:rsid w:val="00D27E00"/>
    <w:rsid w:val="00D30487"/>
    <w:rsid w:val="00D30F7E"/>
    <w:rsid w:val="00D310B4"/>
    <w:rsid w:val="00D31759"/>
    <w:rsid w:val="00D319C0"/>
    <w:rsid w:val="00D31F01"/>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E8B"/>
    <w:rsid w:val="00D612BC"/>
    <w:rsid w:val="00D61D87"/>
    <w:rsid w:val="00D62855"/>
    <w:rsid w:val="00D62A25"/>
    <w:rsid w:val="00D62C0F"/>
    <w:rsid w:val="00D63151"/>
    <w:rsid w:val="00D63D97"/>
    <w:rsid w:val="00D659B3"/>
    <w:rsid w:val="00D65BF2"/>
    <w:rsid w:val="00D65CDE"/>
    <w:rsid w:val="00D65E4E"/>
    <w:rsid w:val="00D65EBA"/>
    <w:rsid w:val="00D70ABA"/>
    <w:rsid w:val="00D70B3A"/>
    <w:rsid w:val="00D710BC"/>
    <w:rsid w:val="00D71259"/>
    <w:rsid w:val="00D714FF"/>
    <w:rsid w:val="00D722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0BBA"/>
    <w:rsid w:val="00DB14F9"/>
    <w:rsid w:val="00DB18F6"/>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F68"/>
    <w:rsid w:val="00DF2FB8"/>
    <w:rsid w:val="00DF3688"/>
    <w:rsid w:val="00DF44E3"/>
    <w:rsid w:val="00DF4D4B"/>
    <w:rsid w:val="00DF5182"/>
    <w:rsid w:val="00DF5DDF"/>
    <w:rsid w:val="00DF6131"/>
    <w:rsid w:val="00DF6C95"/>
    <w:rsid w:val="00DF749E"/>
    <w:rsid w:val="00E00493"/>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77F62"/>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80584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AC728-B800-418B-BF47-BF1A24F1A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4444</TotalTime>
  <Pages>95</Pages>
  <Words>23170</Words>
  <Characters>132071</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2131</cp:revision>
  <cp:lastPrinted>2018-02-16T07:12:00Z</cp:lastPrinted>
  <dcterms:created xsi:type="dcterms:W3CDTF">2019-10-28T07:04:00Z</dcterms:created>
  <dcterms:modified xsi:type="dcterms:W3CDTF">2024-07-09T08:35:00Z</dcterms:modified>
</cp:coreProperties>
</file>